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D0D81" w14:textId="79505C4D" w:rsidR="007608A2" w:rsidRPr="00E2037F" w:rsidRDefault="00166B12" w:rsidP="009462DD">
      <w:pPr>
        <w:jc w:val="center"/>
        <w:rPr>
          <w:b/>
          <w:sz w:val="28"/>
          <w:szCs w:val="28"/>
        </w:rPr>
      </w:pPr>
      <w:r>
        <w:rPr>
          <w:b/>
          <w:sz w:val="28"/>
          <w:szCs w:val="28"/>
        </w:rPr>
        <w:t>Geology Course Information</w:t>
      </w:r>
    </w:p>
    <w:p w14:paraId="4DBAA279" w14:textId="08212A67" w:rsidR="00166B12" w:rsidRDefault="00166B12" w:rsidP="00E2037F">
      <w:pPr>
        <w:jc w:val="both"/>
        <w:rPr>
          <w:color w:val="000000"/>
          <w:sz w:val="27"/>
          <w:szCs w:val="27"/>
        </w:rPr>
      </w:pPr>
      <w:r>
        <w:rPr>
          <w:color w:val="000000"/>
          <w:sz w:val="27"/>
          <w:szCs w:val="27"/>
        </w:rPr>
        <w:t>Below is a list of content related to A Level Geo</w:t>
      </w:r>
      <w:r>
        <w:rPr>
          <w:color w:val="000000"/>
          <w:sz w:val="27"/>
          <w:szCs w:val="27"/>
        </w:rPr>
        <w:t>logy</w:t>
      </w:r>
      <w:r>
        <w:rPr>
          <w:color w:val="000000"/>
          <w:sz w:val="27"/>
          <w:szCs w:val="27"/>
        </w:rPr>
        <w:t xml:space="preserve"> that will give you a feel for the subject before you begin your studies.</w:t>
      </w:r>
    </w:p>
    <w:p w14:paraId="32B5299C" w14:textId="1AF1EA6A" w:rsidR="00781773" w:rsidRDefault="00781773" w:rsidP="00E2037F">
      <w:pPr>
        <w:jc w:val="both"/>
        <w:rPr>
          <w:b/>
          <w:color w:val="000000"/>
          <w:sz w:val="27"/>
          <w:szCs w:val="27"/>
        </w:rPr>
      </w:pPr>
      <w:r>
        <w:rPr>
          <w:b/>
          <w:color w:val="000000"/>
          <w:sz w:val="27"/>
          <w:szCs w:val="27"/>
        </w:rPr>
        <w:t>Books</w:t>
      </w:r>
    </w:p>
    <w:p w14:paraId="2C997AEB" w14:textId="62DD8EB3" w:rsidR="00781773" w:rsidRPr="00781773" w:rsidRDefault="00166B12" w:rsidP="00E2037F">
      <w:pPr>
        <w:jc w:val="both"/>
        <w:rPr>
          <w:b/>
          <w:sz w:val="28"/>
          <w:szCs w:val="28"/>
        </w:rPr>
      </w:pPr>
      <w:r>
        <w:rPr>
          <w:color w:val="000000"/>
          <w:sz w:val="27"/>
          <w:szCs w:val="27"/>
        </w:rPr>
        <w:t>The list is by no means exhaustive!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3222"/>
        <w:gridCol w:w="3972"/>
      </w:tblGrid>
      <w:tr w:rsidR="00887385" w:rsidRPr="00E2037F" w14:paraId="06E2FA84" w14:textId="254FE325" w:rsidTr="00AF7A10">
        <w:tc>
          <w:tcPr>
            <w:tcW w:w="2952" w:type="dxa"/>
          </w:tcPr>
          <w:p w14:paraId="1E1C8E87" w14:textId="2B74F17C" w:rsidR="00AF7A10" w:rsidRPr="00E2037F" w:rsidRDefault="00781773" w:rsidP="00A951A1">
            <w:pPr>
              <w:jc w:val="both"/>
              <w:rPr>
                <w:sz w:val="28"/>
                <w:szCs w:val="28"/>
              </w:rPr>
            </w:pPr>
            <w:r>
              <w:rPr>
                <w:noProof/>
                <w:lang w:eastAsia="en-GB"/>
              </w:rPr>
              <w:drawing>
                <wp:inline distT="0" distB="0" distL="0" distR="0" wp14:anchorId="4060F13F" wp14:editId="000D01D2">
                  <wp:extent cx="1965960" cy="30241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70933" cy="3031830"/>
                          </a:xfrm>
                          <a:prstGeom prst="rect">
                            <a:avLst/>
                          </a:prstGeom>
                        </pic:spPr>
                      </pic:pic>
                    </a:graphicData>
                  </a:graphic>
                </wp:inline>
              </w:drawing>
            </w:r>
          </w:p>
        </w:tc>
        <w:tc>
          <w:tcPr>
            <w:tcW w:w="2968" w:type="dxa"/>
          </w:tcPr>
          <w:p w14:paraId="48949348" w14:textId="7414F652" w:rsidR="00AF7A10" w:rsidRPr="00E2037F" w:rsidRDefault="00166B12" w:rsidP="00A951A1">
            <w:pPr>
              <w:jc w:val="both"/>
              <w:rPr>
                <w:sz w:val="28"/>
                <w:szCs w:val="28"/>
              </w:rPr>
            </w:pPr>
            <w:r>
              <w:rPr>
                <w:noProof/>
                <w:lang w:eastAsia="en-GB"/>
              </w:rPr>
              <w:drawing>
                <wp:inline distT="0" distB="0" distL="0" distR="0" wp14:anchorId="633AADFC" wp14:editId="112F3963">
                  <wp:extent cx="1967901" cy="3032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8346" cy="3048857"/>
                          </a:xfrm>
                          <a:prstGeom prst="rect">
                            <a:avLst/>
                          </a:prstGeom>
                        </pic:spPr>
                      </pic:pic>
                    </a:graphicData>
                  </a:graphic>
                </wp:inline>
              </w:drawing>
            </w:r>
          </w:p>
        </w:tc>
        <w:tc>
          <w:tcPr>
            <w:tcW w:w="4762" w:type="dxa"/>
          </w:tcPr>
          <w:p w14:paraId="04C9C090" w14:textId="63F35635" w:rsidR="00AF7A10" w:rsidRPr="00E2037F" w:rsidRDefault="00DA6D92" w:rsidP="00A951A1">
            <w:pPr>
              <w:jc w:val="both"/>
              <w:rPr>
                <w:noProof/>
                <w:sz w:val="28"/>
                <w:szCs w:val="28"/>
                <w:lang w:eastAsia="en-GB"/>
              </w:rPr>
            </w:pPr>
            <w:r>
              <w:rPr>
                <w:noProof/>
                <w:lang w:eastAsia="en-GB"/>
              </w:rPr>
              <w:drawing>
                <wp:inline distT="0" distB="0" distL="0" distR="0" wp14:anchorId="093F0CEB" wp14:editId="5EF20B6D">
                  <wp:extent cx="2459069" cy="3040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7133" cy="3062714"/>
                          </a:xfrm>
                          <a:prstGeom prst="rect">
                            <a:avLst/>
                          </a:prstGeom>
                        </pic:spPr>
                      </pic:pic>
                    </a:graphicData>
                  </a:graphic>
                </wp:inline>
              </w:drawing>
            </w:r>
          </w:p>
        </w:tc>
      </w:tr>
      <w:tr w:rsidR="00887385" w:rsidRPr="00E2037F" w14:paraId="07CBBDFA" w14:textId="4AECF7AE" w:rsidTr="00AF7A10">
        <w:tc>
          <w:tcPr>
            <w:tcW w:w="2952" w:type="dxa"/>
          </w:tcPr>
          <w:p w14:paraId="4CB146C3" w14:textId="4BB28434" w:rsidR="00AF7A10" w:rsidRPr="00E2037F" w:rsidRDefault="0083335A" w:rsidP="00A951A1">
            <w:pPr>
              <w:jc w:val="both"/>
              <w:rPr>
                <w:sz w:val="28"/>
                <w:szCs w:val="28"/>
              </w:rPr>
            </w:pPr>
            <w:r>
              <w:rPr>
                <w:noProof/>
                <w:lang w:eastAsia="en-GB"/>
              </w:rPr>
              <w:drawing>
                <wp:inline distT="0" distB="0" distL="0" distR="0" wp14:anchorId="1A86901E" wp14:editId="2C9C1533">
                  <wp:extent cx="1997495" cy="30276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7112" cy="3042257"/>
                          </a:xfrm>
                          <a:prstGeom prst="rect">
                            <a:avLst/>
                          </a:prstGeom>
                        </pic:spPr>
                      </pic:pic>
                    </a:graphicData>
                  </a:graphic>
                </wp:inline>
              </w:drawing>
            </w:r>
          </w:p>
        </w:tc>
        <w:tc>
          <w:tcPr>
            <w:tcW w:w="2968" w:type="dxa"/>
          </w:tcPr>
          <w:p w14:paraId="47F47225" w14:textId="774D9B04" w:rsidR="00AF7A10" w:rsidRPr="00E2037F" w:rsidRDefault="008A286D" w:rsidP="00E56952">
            <w:pPr>
              <w:jc w:val="right"/>
              <w:rPr>
                <w:sz w:val="28"/>
                <w:szCs w:val="28"/>
              </w:rPr>
            </w:pPr>
            <w:r>
              <w:rPr>
                <w:noProof/>
                <w:lang w:eastAsia="en-GB"/>
              </w:rPr>
              <w:drawing>
                <wp:inline distT="0" distB="0" distL="0" distR="0" wp14:anchorId="7740D998" wp14:editId="6B2713C8">
                  <wp:extent cx="1957288" cy="30276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6977" cy="3042668"/>
                          </a:xfrm>
                          <a:prstGeom prst="rect">
                            <a:avLst/>
                          </a:prstGeom>
                        </pic:spPr>
                      </pic:pic>
                    </a:graphicData>
                  </a:graphic>
                </wp:inline>
              </w:drawing>
            </w:r>
          </w:p>
        </w:tc>
        <w:tc>
          <w:tcPr>
            <w:tcW w:w="4762" w:type="dxa"/>
          </w:tcPr>
          <w:p w14:paraId="7FE69DDB" w14:textId="5A60711C" w:rsidR="00AF7A10" w:rsidRPr="00E2037F" w:rsidRDefault="00887385" w:rsidP="00E56952">
            <w:pPr>
              <w:jc w:val="right"/>
              <w:rPr>
                <w:noProof/>
                <w:sz w:val="28"/>
                <w:szCs w:val="28"/>
                <w:lang w:eastAsia="en-GB"/>
              </w:rPr>
            </w:pPr>
            <w:r>
              <w:rPr>
                <w:noProof/>
                <w:lang w:eastAsia="en-GB"/>
              </w:rPr>
              <w:drawing>
                <wp:inline distT="0" distB="0" distL="0" distR="0" wp14:anchorId="40E01AA9" wp14:editId="29763E4A">
                  <wp:extent cx="1986915" cy="304102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2292" cy="3049255"/>
                          </a:xfrm>
                          <a:prstGeom prst="rect">
                            <a:avLst/>
                          </a:prstGeom>
                        </pic:spPr>
                      </pic:pic>
                    </a:graphicData>
                  </a:graphic>
                </wp:inline>
              </w:drawing>
            </w:r>
          </w:p>
        </w:tc>
      </w:tr>
      <w:tr w:rsidR="00887385" w:rsidRPr="00E2037F" w14:paraId="761CAC5B" w14:textId="672AD004" w:rsidTr="00AF7A10">
        <w:tc>
          <w:tcPr>
            <w:tcW w:w="2952" w:type="dxa"/>
          </w:tcPr>
          <w:p w14:paraId="4FFC2A51" w14:textId="575B9D35" w:rsidR="00AF7A10" w:rsidRPr="00E2037F" w:rsidRDefault="00AF7A10" w:rsidP="00A951A1">
            <w:pPr>
              <w:jc w:val="both"/>
              <w:rPr>
                <w:sz w:val="28"/>
                <w:szCs w:val="28"/>
              </w:rPr>
            </w:pPr>
          </w:p>
        </w:tc>
        <w:tc>
          <w:tcPr>
            <w:tcW w:w="2968" w:type="dxa"/>
          </w:tcPr>
          <w:p w14:paraId="17F03B39" w14:textId="77777777" w:rsidR="00AF7A10" w:rsidRPr="00E2037F" w:rsidRDefault="00AF7A10" w:rsidP="00A951A1">
            <w:pPr>
              <w:jc w:val="both"/>
              <w:rPr>
                <w:sz w:val="28"/>
                <w:szCs w:val="28"/>
              </w:rPr>
            </w:pPr>
          </w:p>
        </w:tc>
        <w:tc>
          <w:tcPr>
            <w:tcW w:w="4762" w:type="dxa"/>
          </w:tcPr>
          <w:p w14:paraId="707B25E8" w14:textId="77777777" w:rsidR="00AF7A10" w:rsidRPr="00E2037F" w:rsidRDefault="00AF7A10" w:rsidP="00A951A1">
            <w:pPr>
              <w:jc w:val="both"/>
              <w:rPr>
                <w:sz w:val="28"/>
                <w:szCs w:val="28"/>
              </w:rPr>
            </w:pPr>
          </w:p>
        </w:tc>
      </w:tr>
    </w:tbl>
    <w:p w14:paraId="459843F9" w14:textId="77777777" w:rsidR="00601F4A" w:rsidRPr="00E2037F" w:rsidRDefault="00601F4A" w:rsidP="00E2037F">
      <w:pPr>
        <w:jc w:val="both"/>
        <w:rPr>
          <w:b/>
          <w:sz w:val="28"/>
          <w:szCs w:val="28"/>
        </w:rPr>
      </w:pPr>
      <w:r w:rsidRPr="00E2037F">
        <w:rPr>
          <w:b/>
          <w:sz w:val="28"/>
          <w:szCs w:val="28"/>
        </w:rPr>
        <w:t>Books</w:t>
      </w:r>
    </w:p>
    <w:p w14:paraId="7D748604" w14:textId="04B19FD4" w:rsidR="00C70C80" w:rsidRPr="00B564A5" w:rsidRDefault="00C70C80" w:rsidP="00E2037F">
      <w:pPr>
        <w:pStyle w:val="ListParagraph"/>
        <w:numPr>
          <w:ilvl w:val="0"/>
          <w:numId w:val="1"/>
        </w:numPr>
        <w:jc w:val="both"/>
        <w:rPr>
          <w:sz w:val="28"/>
          <w:szCs w:val="28"/>
        </w:rPr>
      </w:pPr>
      <w:r w:rsidRPr="00B564A5">
        <w:rPr>
          <w:sz w:val="28"/>
          <w:szCs w:val="28"/>
        </w:rPr>
        <w:t xml:space="preserve">The </w:t>
      </w:r>
      <w:r w:rsidR="00781773" w:rsidRPr="00B564A5">
        <w:rPr>
          <w:sz w:val="28"/>
          <w:szCs w:val="28"/>
        </w:rPr>
        <w:t>Blind Watchmaker</w:t>
      </w:r>
      <w:r w:rsidRPr="00B564A5">
        <w:rPr>
          <w:sz w:val="28"/>
          <w:szCs w:val="28"/>
        </w:rPr>
        <w:t xml:space="preserve"> </w:t>
      </w:r>
      <w:r w:rsidR="0083335A" w:rsidRPr="00B564A5">
        <w:rPr>
          <w:sz w:val="28"/>
          <w:szCs w:val="28"/>
        </w:rPr>
        <w:t>(1986) by</w:t>
      </w:r>
      <w:r w:rsidRPr="00B564A5">
        <w:rPr>
          <w:sz w:val="28"/>
          <w:szCs w:val="28"/>
        </w:rPr>
        <w:t xml:space="preserve"> </w:t>
      </w:r>
      <w:r w:rsidR="00781773" w:rsidRPr="00B564A5">
        <w:rPr>
          <w:sz w:val="28"/>
          <w:szCs w:val="28"/>
        </w:rPr>
        <w:t>Richard Dawkins</w:t>
      </w:r>
    </w:p>
    <w:p w14:paraId="4A168BC2" w14:textId="732F362E" w:rsidR="0073625B" w:rsidRPr="00B564A5" w:rsidRDefault="00166B12" w:rsidP="00E2037F">
      <w:pPr>
        <w:ind w:left="360"/>
        <w:jc w:val="both"/>
        <w:rPr>
          <w:sz w:val="36"/>
          <w:szCs w:val="28"/>
        </w:rPr>
      </w:pPr>
      <w:r w:rsidRPr="00B564A5">
        <w:rPr>
          <w:sz w:val="28"/>
        </w:rPr>
        <w:t xml:space="preserve">This book, The Blind Watchmaker, was originally published in 1987 and was reissued as a new edition in 1996. In it, Dawkins's objective is to counter the current arguments against Darwin's theory of evolution and, specifically, to educate the public in how the theory of evolution by natural selection explains the complexity and beauty of design of living organisms found in the world today.The title of the book and the initial motif is a famous </w:t>
      </w:r>
      <w:r w:rsidRPr="00B564A5">
        <w:rPr>
          <w:sz w:val="28"/>
        </w:rPr>
        <w:lastRenderedPageBreak/>
        <w:t>treatise by the eighteenth-century theologian William Paley whose contention is, as is also that of many fundamental Christian groups and the so-called creationists, that the creation of life on planet Earth is the work of an Intelligent Designer.</w:t>
      </w:r>
    </w:p>
    <w:p w14:paraId="7A463884" w14:textId="0C17A86A" w:rsidR="00A411F0" w:rsidRPr="00B564A5" w:rsidRDefault="00A411F0" w:rsidP="00E2037F">
      <w:pPr>
        <w:pStyle w:val="ListParagraph"/>
        <w:numPr>
          <w:ilvl w:val="0"/>
          <w:numId w:val="1"/>
        </w:numPr>
        <w:jc w:val="both"/>
        <w:rPr>
          <w:sz w:val="28"/>
          <w:szCs w:val="28"/>
        </w:rPr>
      </w:pPr>
      <w:r w:rsidRPr="00B564A5">
        <w:rPr>
          <w:sz w:val="28"/>
          <w:szCs w:val="28"/>
        </w:rPr>
        <w:t xml:space="preserve">The </w:t>
      </w:r>
      <w:r w:rsidR="00166B12" w:rsidRPr="00B564A5">
        <w:rPr>
          <w:sz w:val="28"/>
          <w:szCs w:val="28"/>
        </w:rPr>
        <w:t>Map that Changed the World</w:t>
      </w:r>
      <w:r w:rsidR="00DA6D92" w:rsidRPr="00B564A5">
        <w:rPr>
          <w:sz w:val="28"/>
          <w:szCs w:val="28"/>
        </w:rPr>
        <w:t xml:space="preserve"> </w:t>
      </w:r>
      <w:r w:rsidR="0083335A" w:rsidRPr="00B564A5">
        <w:rPr>
          <w:sz w:val="28"/>
          <w:szCs w:val="28"/>
        </w:rPr>
        <w:t xml:space="preserve">(2002) </w:t>
      </w:r>
      <w:r w:rsidRPr="00B564A5">
        <w:rPr>
          <w:sz w:val="28"/>
          <w:szCs w:val="28"/>
        </w:rPr>
        <w:t xml:space="preserve">by </w:t>
      </w:r>
      <w:r w:rsidR="00DA6D92" w:rsidRPr="00B564A5">
        <w:rPr>
          <w:sz w:val="28"/>
          <w:szCs w:val="28"/>
        </w:rPr>
        <w:t>Simon Winchester</w:t>
      </w:r>
    </w:p>
    <w:p w14:paraId="0A53BF04" w14:textId="136C0F49" w:rsidR="0073625B" w:rsidRPr="00B564A5" w:rsidRDefault="00166B12" w:rsidP="002B1D00">
      <w:pPr>
        <w:ind w:left="360"/>
        <w:jc w:val="both"/>
        <w:rPr>
          <w:sz w:val="28"/>
          <w:szCs w:val="28"/>
        </w:rPr>
      </w:pPr>
      <w:r w:rsidRPr="00B564A5">
        <w:rPr>
          <w:sz w:val="28"/>
          <w:szCs w:val="28"/>
        </w:rPr>
        <w:t>The Map that Changed the World is a book by Simon Winchester about English geologist William Smith and his great achievement, the first geolo</w:t>
      </w:r>
      <w:r w:rsidRPr="00B564A5">
        <w:rPr>
          <w:sz w:val="28"/>
          <w:szCs w:val="28"/>
        </w:rPr>
        <w:t xml:space="preserve">gical map of England and Wales. </w:t>
      </w:r>
      <w:r w:rsidRPr="00B564A5">
        <w:rPr>
          <w:sz w:val="28"/>
          <w:szCs w:val="28"/>
        </w:rPr>
        <w:t>His pivotal insights were that each local sequence of rock strata was a subsequence of a single universal sequence of strata and that these rock strata could be distinguished and traced for great distances by means of</w:t>
      </w:r>
      <w:r w:rsidR="002B1D00" w:rsidRPr="00B564A5">
        <w:rPr>
          <w:sz w:val="28"/>
          <w:szCs w:val="28"/>
        </w:rPr>
        <w:t xml:space="preserve"> embedded fossilized organisms. </w:t>
      </w:r>
      <w:r w:rsidRPr="00B564A5">
        <w:rPr>
          <w:sz w:val="28"/>
          <w:szCs w:val="28"/>
        </w:rPr>
        <w:t>The book describes the social, economic or industrial context for Smith's insights and work, such as the importance of coal mining and the transport of coal by means of canals, both of which were a stimulus to the study of geology and the means whereby Smith supported his research. Land owners wished to know if coal might be found on their holdings. Canal planning and construction depended on understanding the rock and soil along its route.</w:t>
      </w:r>
    </w:p>
    <w:p w14:paraId="72F323E6" w14:textId="71D6D349" w:rsidR="00A411F0" w:rsidRPr="00B564A5" w:rsidRDefault="00DA6D92" w:rsidP="00E2037F">
      <w:pPr>
        <w:pStyle w:val="ListParagraph"/>
        <w:numPr>
          <w:ilvl w:val="0"/>
          <w:numId w:val="1"/>
        </w:numPr>
        <w:jc w:val="both"/>
        <w:rPr>
          <w:sz w:val="28"/>
          <w:szCs w:val="28"/>
        </w:rPr>
      </w:pPr>
      <w:r w:rsidRPr="00B564A5">
        <w:rPr>
          <w:sz w:val="28"/>
          <w:szCs w:val="28"/>
        </w:rPr>
        <w:t>Journeys from the Centre of the Earth</w:t>
      </w:r>
      <w:r w:rsidR="00A411F0" w:rsidRPr="00B564A5">
        <w:rPr>
          <w:sz w:val="28"/>
          <w:szCs w:val="28"/>
        </w:rPr>
        <w:t xml:space="preserve"> </w:t>
      </w:r>
      <w:r w:rsidRPr="00B564A5">
        <w:rPr>
          <w:sz w:val="28"/>
          <w:szCs w:val="28"/>
        </w:rPr>
        <w:t xml:space="preserve">(2004) </w:t>
      </w:r>
      <w:r w:rsidR="00A411F0" w:rsidRPr="00B564A5">
        <w:rPr>
          <w:sz w:val="28"/>
          <w:szCs w:val="28"/>
        </w:rPr>
        <w:t xml:space="preserve">by </w:t>
      </w:r>
      <w:r w:rsidRPr="00B564A5">
        <w:rPr>
          <w:sz w:val="28"/>
          <w:szCs w:val="28"/>
        </w:rPr>
        <w:t>Iain Stewart</w:t>
      </w:r>
    </w:p>
    <w:p w14:paraId="0109B9A7" w14:textId="657D715C" w:rsidR="00DC591D" w:rsidRPr="00B564A5" w:rsidRDefault="00DA6D92" w:rsidP="00DA6D92">
      <w:pPr>
        <w:ind w:left="360"/>
        <w:jc w:val="both"/>
        <w:rPr>
          <w:sz w:val="28"/>
          <w:szCs w:val="28"/>
        </w:rPr>
      </w:pPr>
      <w:r w:rsidRPr="00B564A5">
        <w:rPr>
          <w:rFonts w:eastAsia="Times New Roman" w:cs="Arial"/>
          <w:sz w:val="28"/>
          <w:szCs w:val="28"/>
          <w:shd w:val="clear" w:color="auto" w:fill="FFFFFF"/>
          <w:lang w:val="en-AU"/>
        </w:rPr>
        <w:t>Forward-thinking geologist and television presenter Dr Iain Stewart, uncovers the hidden Mediterranean and brings a fresh and dramatic eye to geology to show just why it is that geology should be restored to its rightful place as the grandfather of sciences. From earthquakes and volcanoes to Roman architecture and cuisine, Iain discovers just how geology has shaped our lives and how we can expect it to affect us in years to come.</w:t>
      </w:r>
    </w:p>
    <w:p w14:paraId="440ED0CB" w14:textId="4F2AF301" w:rsidR="00E65303" w:rsidRPr="00B564A5" w:rsidRDefault="0083335A" w:rsidP="00E2037F">
      <w:pPr>
        <w:pStyle w:val="ListParagraph"/>
        <w:numPr>
          <w:ilvl w:val="0"/>
          <w:numId w:val="1"/>
        </w:numPr>
        <w:jc w:val="both"/>
        <w:rPr>
          <w:sz w:val="28"/>
          <w:szCs w:val="28"/>
        </w:rPr>
      </w:pPr>
      <w:r w:rsidRPr="00B564A5">
        <w:rPr>
          <w:sz w:val="28"/>
          <w:szCs w:val="28"/>
        </w:rPr>
        <w:t>Gaia (2000) by James Lovelock</w:t>
      </w:r>
    </w:p>
    <w:p w14:paraId="33AE41B2" w14:textId="75F3B769" w:rsidR="00E65303" w:rsidRPr="00B564A5" w:rsidRDefault="0083335A" w:rsidP="0083335A">
      <w:pPr>
        <w:spacing w:after="0" w:line="240" w:lineRule="auto"/>
        <w:ind w:left="360"/>
        <w:jc w:val="both"/>
        <w:rPr>
          <w:rFonts w:eastAsia="Times New Roman" w:cs="Times New Roman"/>
          <w:sz w:val="28"/>
          <w:szCs w:val="28"/>
          <w:shd w:val="clear" w:color="auto" w:fill="FFFFFF"/>
          <w:lang w:val="en-AU"/>
        </w:rPr>
      </w:pPr>
      <w:r w:rsidRPr="00B564A5">
        <w:rPr>
          <w:rFonts w:eastAsia="Times New Roman" w:cs="Times New Roman"/>
          <w:sz w:val="28"/>
          <w:szCs w:val="28"/>
          <w:shd w:val="clear" w:color="auto" w:fill="FFFFFF"/>
          <w:lang w:val="en-AU"/>
        </w:rPr>
        <w:t xml:space="preserve">James Lovelock started to write this book in Ireland 1974 against the backdrop of the Cold War and the start of the environmental movement, a legacy bequeathed by Rachel Carson (1907-1964). His involvement in NASA’s planetary exploration programme to investigate life on Mars spurred him on to ask the question: what defines life? </w:t>
      </w:r>
      <w:r w:rsidRPr="00B564A5">
        <w:rPr>
          <w:rFonts w:eastAsia="Times New Roman" w:cs="Times New Roman"/>
          <w:sz w:val="28"/>
          <w:szCs w:val="28"/>
          <w:shd w:val="clear" w:color="auto" w:fill="FFFFFF"/>
          <w:lang w:val="en-AU"/>
        </w:rPr>
        <w:t xml:space="preserve">This </w:t>
      </w:r>
      <w:r w:rsidRPr="00B564A5">
        <w:rPr>
          <w:rFonts w:eastAsia="Times New Roman" w:cs="Times New Roman"/>
          <w:sz w:val="28"/>
          <w:szCs w:val="28"/>
          <w:shd w:val="clear" w:color="auto" w:fill="FFFFFF"/>
          <w:lang w:val="en-AU"/>
        </w:rPr>
        <w:t>book, which has been corrected and re-published with a new preface, explains his thought process and provides the evidence for the existence of Gaia. His evidence for Gaia begins with the history and evolution of the earth, and how through feedback cycles equilibriums were established. It is a global disequilibrium that keeps energy in flux and because of this Gaia is a self-regulating system keeping in check the components and processes that could ultimately be disastrous for life.</w:t>
      </w:r>
    </w:p>
    <w:p w14:paraId="21D0406A" w14:textId="77777777" w:rsidR="0083335A" w:rsidRPr="00B564A5" w:rsidRDefault="0083335A" w:rsidP="0083335A">
      <w:pPr>
        <w:spacing w:after="0" w:line="240" w:lineRule="auto"/>
        <w:ind w:left="360"/>
        <w:jc w:val="both"/>
        <w:rPr>
          <w:rFonts w:eastAsia="Times New Roman" w:cs="Times New Roman"/>
          <w:sz w:val="28"/>
          <w:szCs w:val="28"/>
          <w:lang w:val="en-AU"/>
        </w:rPr>
      </w:pPr>
    </w:p>
    <w:p w14:paraId="60DA9E5A" w14:textId="583F191B" w:rsidR="00601F4A" w:rsidRPr="00B564A5" w:rsidRDefault="008A286D" w:rsidP="00E2037F">
      <w:pPr>
        <w:pStyle w:val="ListParagraph"/>
        <w:numPr>
          <w:ilvl w:val="0"/>
          <w:numId w:val="1"/>
        </w:numPr>
        <w:jc w:val="both"/>
        <w:rPr>
          <w:sz w:val="28"/>
          <w:szCs w:val="28"/>
        </w:rPr>
      </w:pPr>
      <w:r w:rsidRPr="00B564A5">
        <w:rPr>
          <w:sz w:val="28"/>
          <w:szCs w:val="28"/>
        </w:rPr>
        <w:t>Krakatoa: the Day the World Exploded</w:t>
      </w:r>
      <w:r w:rsidR="00601F4A" w:rsidRPr="00B564A5">
        <w:rPr>
          <w:sz w:val="28"/>
          <w:szCs w:val="28"/>
        </w:rPr>
        <w:t xml:space="preserve"> </w:t>
      </w:r>
      <w:r w:rsidR="00887385" w:rsidRPr="00B564A5">
        <w:rPr>
          <w:sz w:val="28"/>
          <w:szCs w:val="28"/>
        </w:rPr>
        <w:t xml:space="preserve">(2003) </w:t>
      </w:r>
      <w:r w:rsidR="00601F4A" w:rsidRPr="00B564A5">
        <w:rPr>
          <w:sz w:val="28"/>
          <w:szCs w:val="28"/>
        </w:rPr>
        <w:t xml:space="preserve">by </w:t>
      </w:r>
      <w:r w:rsidRPr="00B564A5">
        <w:rPr>
          <w:sz w:val="28"/>
          <w:szCs w:val="28"/>
        </w:rPr>
        <w:t>Simon Winchester</w:t>
      </w:r>
    </w:p>
    <w:p w14:paraId="4F521D0F" w14:textId="4BA9AE6C" w:rsidR="006939F1" w:rsidRPr="00B564A5" w:rsidRDefault="00FA4AD0" w:rsidP="006939F1">
      <w:pPr>
        <w:ind w:left="360"/>
        <w:jc w:val="both"/>
        <w:rPr>
          <w:rFonts w:cs="Arial"/>
          <w:sz w:val="28"/>
          <w:szCs w:val="28"/>
          <w:lang w:val="en-AU"/>
        </w:rPr>
      </w:pPr>
      <w:r w:rsidRPr="00B564A5">
        <w:rPr>
          <w:rFonts w:cs="Arial"/>
          <w:sz w:val="28"/>
          <w:szCs w:val="28"/>
          <w:lang w:val="en-AU"/>
        </w:rPr>
        <w:t>The legendary annihilation in 1883 of t</w:t>
      </w:r>
      <w:r w:rsidR="006939F1" w:rsidRPr="00B564A5">
        <w:rPr>
          <w:rFonts w:cs="Arial"/>
          <w:sz w:val="28"/>
          <w:szCs w:val="28"/>
          <w:lang w:val="en-AU"/>
        </w:rPr>
        <w:t>he volcano-island of Krakatoa -</w:t>
      </w:r>
      <w:r w:rsidRPr="00B564A5">
        <w:rPr>
          <w:rFonts w:cs="Arial"/>
          <w:sz w:val="28"/>
          <w:szCs w:val="28"/>
          <w:lang w:val="en-AU"/>
        </w:rPr>
        <w:t xml:space="preserve"> the name has since become a bywo</w:t>
      </w:r>
      <w:r w:rsidR="006939F1" w:rsidRPr="00B564A5">
        <w:rPr>
          <w:rFonts w:cs="Arial"/>
          <w:sz w:val="28"/>
          <w:szCs w:val="28"/>
          <w:lang w:val="en-AU"/>
        </w:rPr>
        <w:t>rd for a cataclysmic disaster -</w:t>
      </w:r>
      <w:r w:rsidRPr="00B564A5">
        <w:rPr>
          <w:rFonts w:cs="Arial"/>
          <w:sz w:val="28"/>
          <w:szCs w:val="28"/>
          <w:lang w:val="en-AU"/>
        </w:rPr>
        <w:t xml:space="preserve"> was followed by an immense tsunami that killed nearly forty thousand people. Beyond the purely physical horrors of an event that has only very recently been properly understood, the eruption changed the world in more ways than could possibly be imagined. Dust swirled round die planet for years, causing temperatures to plummet and sunsets to turn vivid with lurid and unsettling displays of </w:t>
      </w:r>
      <w:r w:rsidRPr="00B564A5">
        <w:rPr>
          <w:rFonts w:cs="Arial"/>
          <w:sz w:val="28"/>
          <w:szCs w:val="28"/>
          <w:lang w:val="en-AU"/>
        </w:rPr>
        <w:lastRenderedPageBreak/>
        <w:t xml:space="preserve">light. The effects of the immense waves </w:t>
      </w:r>
      <w:r w:rsidR="006939F1" w:rsidRPr="00B564A5">
        <w:rPr>
          <w:rFonts w:cs="Arial"/>
          <w:sz w:val="28"/>
          <w:szCs w:val="28"/>
          <w:lang w:val="en-AU"/>
        </w:rPr>
        <w:t>were felt as far away as France</w:t>
      </w:r>
      <w:r w:rsidRPr="00B564A5">
        <w:rPr>
          <w:rFonts w:cs="Arial"/>
          <w:sz w:val="28"/>
          <w:szCs w:val="28"/>
          <w:lang w:val="en-AU"/>
        </w:rPr>
        <w:t>. Most significant of all -- in view of today's new political climate -- the eruption helped to trigger in Java a wave of murderous anti-Western militancy among fundamentalist Muslims: one of the first outbreaks of Islamic-inspired killings anywhere.</w:t>
      </w:r>
      <w:r w:rsidR="006939F1" w:rsidRPr="00B564A5">
        <w:rPr>
          <w:rFonts w:cs="Arial"/>
          <w:sz w:val="28"/>
          <w:szCs w:val="28"/>
          <w:lang w:val="en-AU"/>
        </w:rPr>
        <w:t xml:space="preserve"> </w:t>
      </w:r>
      <w:r w:rsidRPr="00B564A5">
        <w:rPr>
          <w:rFonts w:cs="Arial"/>
          <w:sz w:val="28"/>
          <w:szCs w:val="28"/>
          <w:lang w:val="en-AU"/>
        </w:rPr>
        <w:t>Simon Winchester's long experience in the world wandering as well as his knowledge of history and geology give us an entirely new perspective on this fascinating and iconic event as he brings it telling back to life</w:t>
      </w:r>
      <w:r w:rsidR="006939F1" w:rsidRPr="00B564A5">
        <w:rPr>
          <w:rFonts w:cs="Arial"/>
          <w:sz w:val="28"/>
          <w:szCs w:val="28"/>
          <w:lang w:val="en-AU"/>
        </w:rPr>
        <w:t>.</w:t>
      </w:r>
    </w:p>
    <w:p w14:paraId="3DF9C96C" w14:textId="74574B2B" w:rsidR="003C2C9E" w:rsidRPr="00B564A5" w:rsidRDefault="00887385" w:rsidP="00E2037F">
      <w:pPr>
        <w:pStyle w:val="ListParagraph"/>
        <w:numPr>
          <w:ilvl w:val="0"/>
          <w:numId w:val="1"/>
        </w:numPr>
        <w:jc w:val="both"/>
        <w:rPr>
          <w:sz w:val="28"/>
          <w:szCs w:val="28"/>
        </w:rPr>
      </w:pPr>
      <w:r w:rsidRPr="00B564A5">
        <w:rPr>
          <w:sz w:val="28"/>
          <w:szCs w:val="28"/>
        </w:rPr>
        <w:t>Underland: A Deep Time Journey</w:t>
      </w:r>
      <w:r w:rsidR="003C2C9E" w:rsidRPr="00B564A5">
        <w:rPr>
          <w:sz w:val="28"/>
          <w:szCs w:val="28"/>
        </w:rPr>
        <w:t xml:space="preserve"> </w:t>
      </w:r>
      <w:r w:rsidRPr="00B564A5">
        <w:rPr>
          <w:sz w:val="28"/>
          <w:szCs w:val="28"/>
        </w:rPr>
        <w:t xml:space="preserve">(2019) by </w:t>
      </w:r>
      <w:r w:rsidR="00716521" w:rsidRPr="00B564A5">
        <w:rPr>
          <w:sz w:val="28"/>
          <w:szCs w:val="28"/>
        </w:rPr>
        <w:t>Robert Macfarlane</w:t>
      </w:r>
    </w:p>
    <w:p w14:paraId="75ADF79A" w14:textId="77777777" w:rsidR="00FE26DE" w:rsidRPr="00B564A5" w:rsidRDefault="00FE26DE" w:rsidP="00FE26DE">
      <w:pPr>
        <w:spacing w:before="100" w:beforeAutospacing="1" w:after="100" w:afterAutospacing="1" w:line="240" w:lineRule="auto"/>
        <w:ind w:left="360"/>
        <w:rPr>
          <w:rFonts w:eastAsia="Times New Roman" w:cs="Arial"/>
          <w:sz w:val="28"/>
          <w:szCs w:val="28"/>
          <w:shd w:val="clear" w:color="auto" w:fill="FFFFFF"/>
          <w:lang w:val="en-AU"/>
        </w:rPr>
      </w:pPr>
      <w:r w:rsidRPr="00B564A5">
        <w:rPr>
          <w:rFonts w:eastAsia="Times New Roman" w:cs="Arial"/>
          <w:sz w:val="28"/>
          <w:szCs w:val="28"/>
          <w:shd w:val="clear" w:color="auto" w:fill="FFFFFF"/>
          <w:lang w:val="en-AU"/>
        </w:rPr>
        <w:t xml:space="preserve">In Underland, Robert MacFarlane travels to underground, often forgotten places in an attempt to understanding humans' impact on the earth and our relationship with landscape. The book explores underlands as they exist physically, in myth, history and in literature. MacFarlane draws on mythology and literature as well as a great deal of contemporary science to illuminate the places where he travels. </w:t>
      </w:r>
    </w:p>
    <w:p w14:paraId="5D57F77C" w14:textId="24449251" w:rsidR="00E07C66" w:rsidRPr="00E07C66" w:rsidRDefault="00E07C66" w:rsidP="00E07C66">
      <w:pPr>
        <w:spacing w:before="100" w:beforeAutospacing="1" w:after="100" w:afterAutospacing="1" w:line="240" w:lineRule="auto"/>
        <w:rPr>
          <w:rFonts w:eastAsia="Times New Roman" w:cstheme="minorHAnsi"/>
          <w:b/>
          <w:color w:val="000000"/>
          <w:sz w:val="28"/>
          <w:szCs w:val="28"/>
          <w:lang w:eastAsia="en-GB"/>
        </w:rPr>
      </w:pPr>
      <w:r w:rsidRPr="00E07C66">
        <w:rPr>
          <w:rFonts w:eastAsia="Times New Roman" w:cstheme="minorHAnsi"/>
          <w:b/>
          <w:color w:val="000000"/>
          <w:sz w:val="28"/>
          <w:szCs w:val="28"/>
          <w:lang w:eastAsia="en-GB"/>
        </w:rPr>
        <w:t>Ideas for summer fieldwork:</w:t>
      </w:r>
    </w:p>
    <w:p w14:paraId="12BE2B63" w14:textId="37846516" w:rsidR="00E07C66" w:rsidRPr="00E07C66" w:rsidRDefault="00E07C66" w:rsidP="00E07C66">
      <w:pPr>
        <w:pStyle w:val="ListParagraph"/>
        <w:numPr>
          <w:ilvl w:val="0"/>
          <w:numId w:val="5"/>
        </w:numPr>
        <w:spacing w:before="100" w:beforeAutospacing="1" w:after="100" w:afterAutospacing="1" w:line="240" w:lineRule="auto"/>
        <w:rPr>
          <w:rFonts w:eastAsia="Times New Roman" w:cstheme="minorHAnsi"/>
          <w:color w:val="000000"/>
          <w:sz w:val="28"/>
          <w:szCs w:val="28"/>
          <w:lang w:eastAsia="en-GB"/>
        </w:rPr>
      </w:pPr>
      <w:r w:rsidRPr="00E07C66">
        <w:rPr>
          <w:rFonts w:eastAsia="Times New Roman" w:cstheme="minorHAnsi"/>
          <w:color w:val="000000"/>
          <w:sz w:val="28"/>
          <w:szCs w:val="28"/>
          <w:lang w:eastAsia="en-GB"/>
        </w:rPr>
        <w:t>Explore the countryside (e.g. the Lake District and Yorkshire Dales) to see if you can identify any features related to glaciers or hazards.</w:t>
      </w:r>
    </w:p>
    <w:p w14:paraId="3EED4CEB" w14:textId="47CCB116" w:rsidR="00E07C66" w:rsidRPr="00E07C66" w:rsidRDefault="00E07C66" w:rsidP="00E07C66">
      <w:pPr>
        <w:pStyle w:val="ListParagraph"/>
        <w:numPr>
          <w:ilvl w:val="0"/>
          <w:numId w:val="5"/>
        </w:numPr>
        <w:spacing w:before="100" w:beforeAutospacing="1" w:after="100" w:afterAutospacing="1" w:line="240" w:lineRule="auto"/>
        <w:rPr>
          <w:rFonts w:eastAsia="Times New Roman" w:cstheme="minorHAnsi"/>
          <w:color w:val="000000"/>
          <w:sz w:val="28"/>
          <w:szCs w:val="28"/>
          <w:lang w:eastAsia="en-GB"/>
        </w:rPr>
      </w:pPr>
      <w:r w:rsidRPr="00E07C66">
        <w:rPr>
          <w:rFonts w:eastAsia="Times New Roman" w:cstheme="minorHAnsi"/>
          <w:color w:val="000000"/>
          <w:sz w:val="28"/>
          <w:szCs w:val="28"/>
          <w:lang w:eastAsia="en-GB"/>
        </w:rPr>
        <w:t>Engage with a range of Geographic Information Systems (GIS). Can you find your house on Google Earth? Can you find an example of a drumlin? Which areas in a city look like they are in need of regeneration?</w:t>
      </w:r>
    </w:p>
    <w:p w14:paraId="30ACA917" w14:textId="2A7A0F13" w:rsidR="00E07C66" w:rsidRDefault="00E07C66" w:rsidP="00E07C66">
      <w:pPr>
        <w:pStyle w:val="ListParagraph"/>
        <w:numPr>
          <w:ilvl w:val="0"/>
          <w:numId w:val="5"/>
        </w:numPr>
        <w:spacing w:before="100" w:beforeAutospacing="1" w:after="100" w:afterAutospacing="1" w:line="240" w:lineRule="auto"/>
        <w:rPr>
          <w:rFonts w:eastAsia="Times New Roman" w:cstheme="minorHAnsi"/>
          <w:color w:val="000000"/>
          <w:sz w:val="28"/>
          <w:szCs w:val="28"/>
          <w:lang w:eastAsia="en-GB"/>
        </w:rPr>
      </w:pPr>
      <w:r>
        <w:rPr>
          <w:rFonts w:eastAsia="Times New Roman" w:cstheme="minorHAnsi"/>
          <w:color w:val="000000"/>
          <w:sz w:val="28"/>
          <w:szCs w:val="28"/>
          <w:lang w:eastAsia="en-GB"/>
        </w:rPr>
        <w:t>Try hunting for fossils, perhaps in the limestone in Cumbria, Yorkshire and Lancashire.</w:t>
      </w:r>
    </w:p>
    <w:p w14:paraId="27A1176F" w14:textId="41918FB8" w:rsidR="00E07C66" w:rsidRPr="00E07C66" w:rsidRDefault="00E07C66" w:rsidP="00E07C66">
      <w:pPr>
        <w:pStyle w:val="ListParagraph"/>
        <w:numPr>
          <w:ilvl w:val="0"/>
          <w:numId w:val="5"/>
        </w:numPr>
        <w:spacing w:before="100" w:beforeAutospacing="1" w:after="100" w:afterAutospacing="1" w:line="240" w:lineRule="auto"/>
        <w:rPr>
          <w:rFonts w:eastAsia="Times New Roman" w:cstheme="minorHAnsi"/>
          <w:color w:val="000000"/>
          <w:sz w:val="28"/>
          <w:szCs w:val="28"/>
          <w:lang w:eastAsia="en-GB"/>
        </w:rPr>
      </w:pPr>
      <w:r>
        <w:rPr>
          <w:rFonts w:eastAsia="Times New Roman" w:cstheme="minorHAnsi"/>
          <w:color w:val="000000"/>
          <w:sz w:val="28"/>
          <w:szCs w:val="28"/>
          <w:lang w:eastAsia="en-GB"/>
        </w:rPr>
        <w:t>Begin ca mineral collection. What are the uses of the minerals and what are their chemical constituents?</w:t>
      </w:r>
    </w:p>
    <w:p w14:paraId="16903841" w14:textId="04546406" w:rsidR="003B75CC" w:rsidRDefault="003B75CC" w:rsidP="00E2037F">
      <w:pPr>
        <w:jc w:val="both"/>
        <w:rPr>
          <w:sz w:val="28"/>
          <w:szCs w:val="28"/>
        </w:rPr>
      </w:pPr>
      <w:r w:rsidRPr="003B75CC">
        <w:rPr>
          <w:b/>
          <w:sz w:val="28"/>
          <w:szCs w:val="28"/>
        </w:rPr>
        <w:t>Required reading</w:t>
      </w:r>
      <w:r>
        <w:rPr>
          <w:sz w:val="28"/>
          <w:szCs w:val="28"/>
        </w:rPr>
        <w:t>:</w:t>
      </w:r>
    </w:p>
    <w:p w14:paraId="7D7728AF" w14:textId="55DBA10E" w:rsidR="00FB324D" w:rsidRPr="003B75CC" w:rsidRDefault="003B75CC" w:rsidP="00E07C66">
      <w:pPr>
        <w:spacing w:after="0" w:line="240" w:lineRule="auto"/>
        <w:ind w:left="851" w:hanging="425"/>
        <w:jc w:val="both"/>
        <w:rPr>
          <w:sz w:val="28"/>
          <w:szCs w:val="28"/>
        </w:rPr>
      </w:pPr>
      <w:r w:rsidRPr="003B75CC">
        <w:rPr>
          <w:sz w:val="28"/>
          <w:szCs w:val="28"/>
        </w:rPr>
        <w:t>•</w:t>
      </w:r>
      <w:r w:rsidRPr="003B75CC">
        <w:rPr>
          <w:sz w:val="28"/>
          <w:szCs w:val="28"/>
        </w:rPr>
        <w:tab/>
      </w:r>
      <w:r w:rsidR="00781773">
        <w:rPr>
          <w:sz w:val="28"/>
          <w:szCs w:val="28"/>
        </w:rPr>
        <w:t xml:space="preserve">OCR Geology for A Level and AS. ISBN </w:t>
      </w:r>
      <w:r w:rsidR="00781773" w:rsidRPr="00781773">
        <w:rPr>
          <w:rStyle w:val="optionsnameinfo"/>
          <w:sz w:val="28"/>
        </w:rPr>
        <w:t>978-1-911208-14-3</w:t>
      </w:r>
    </w:p>
    <w:p w14:paraId="712FC253" w14:textId="5C17BFBF" w:rsidR="003B75CC" w:rsidRDefault="003B75CC" w:rsidP="007F0457">
      <w:pPr>
        <w:jc w:val="both"/>
        <w:rPr>
          <w:b/>
          <w:sz w:val="28"/>
          <w:szCs w:val="28"/>
        </w:rPr>
      </w:pPr>
    </w:p>
    <w:p w14:paraId="1623DEA0" w14:textId="304E1163" w:rsidR="007F0457" w:rsidRDefault="007F0457" w:rsidP="007F0457">
      <w:pPr>
        <w:jc w:val="both"/>
        <w:rPr>
          <w:b/>
          <w:sz w:val="28"/>
          <w:szCs w:val="28"/>
        </w:rPr>
      </w:pPr>
      <w:r>
        <w:rPr>
          <w:b/>
          <w:sz w:val="28"/>
          <w:szCs w:val="28"/>
        </w:rPr>
        <w:t>Documentaries:</w:t>
      </w:r>
    </w:p>
    <w:p w14:paraId="3DFDCA4C" w14:textId="0F9AE9A5" w:rsidR="007F0457" w:rsidRDefault="007F0457" w:rsidP="007F0457">
      <w:pPr>
        <w:pStyle w:val="ListParagraph"/>
        <w:numPr>
          <w:ilvl w:val="0"/>
          <w:numId w:val="6"/>
        </w:numPr>
        <w:jc w:val="both"/>
        <w:rPr>
          <w:sz w:val="28"/>
          <w:szCs w:val="28"/>
        </w:rPr>
      </w:pPr>
      <w:r>
        <w:rPr>
          <w:sz w:val="28"/>
          <w:szCs w:val="28"/>
        </w:rPr>
        <w:t xml:space="preserve">Men of Rock </w:t>
      </w:r>
      <w:r w:rsidRPr="007F0457">
        <w:rPr>
          <w:sz w:val="28"/>
          <w:szCs w:val="28"/>
        </w:rPr>
        <w:t>https://www.youtube.com/watch?v=FYfuI2uZLmg</w:t>
      </w:r>
    </w:p>
    <w:p w14:paraId="5650053E" w14:textId="66D97053" w:rsidR="007F0457" w:rsidRDefault="007F0457" w:rsidP="007F0457">
      <w:pPr>
        <w:pStyle w:val="ListParagraph"/>
        <w:numPr>
          <w:ilvl w:val="0"/>
          <w:numId w:val="6"/>
        </w:numPr>
        <w:jc w:val="both"/>
        <w:rPr>
          <w:sz w:val="28"/>
          <w:szCs w:val="28"/>
        </w:rPr>
      </w:pPr>
      <w:r>
        <w:rPr>
          <w:sz w:val="28"/>
          <w:szCs w:val="28"/>
        </w:rPr>
        <w:t xml:space="preserve">Birth of Britain </w:t>
      </w:r>
      <w:hyperlink r:id="rId13" w:history="1">
        <w:r w:rsidRPr="00364235">
          <w:rPr>
            <w:rStyle w:val="Hyperlink"/>
            <w:sz w:val="28"/>
            <w:szCs w:val="28"/>
          </w:rPr>
          <w:t>https://www.youtube.com/watch?v=aBWJZBdWug0</w:t>
        </w:r>
      </w:hyperlink>
    </w:p>
    <w:p w14:paraId="72D93794" w14:textId="79FD6691" w:rsidR="007F0457" w:rsidRPr="007F0457" w:rsidRDefault="007F0457" w:rsidP="007F0457">
      <w:pPr>
        <w:pStyle w:val="ListParagraph"/>
        <w:numPr>
          <w:ilvl w:val="0"/>
          <w:numId w:val="6"/>
        </w:numPr>
        <w:jc w:val="both"/>
        <w:rPr>
          <w:sz w:val="28"/>
          <w:szCs w:val="28"/>
        </w:rPr>
      </w:pPr>
      <w:r>
        <w:rPr>
          <w:sz w:val="28"/>
          <w:szCs w:val="28"/>
        </w:rPr>
        <w:t xml:space="preserve">Planet Oil </w:t>
      </w:r>
      <w:hyperlink r:id="rId14" w:tgtFrame="_blank" w:history="1">
        <w:r w:rsidR="001B6D7C" w:rsidRPr="001B6D7C">
          <w:rPr>
            <w:rStyle w:val="normaltextrun"/>
            <w:rFonts w:ascii="Calibri" w:hAnsi="Calibri" w:cs="Calibri"/>
            <w:color w:val="0563C1"/>
            <w:sz w:val="28"/>
            <w:szCs w:val="28"/>
            <w:u w:val="single"/>
          </w:rPr>
          <w:t>https://www.youtube.com/watch?v=j8</w:t>
        </w:r>
      </w:hyperlink>
      <w:hyperlink r:id="rId15" w:tgtFrame="_blank" w:history="1">
        <w:r w:rsidR="001B6D7C" w:rsidRPr="001B6D7C">
          <w:rPr>
            <w:rStyle w:val="normaltextrun"/>
            <w:rFonts w:ascii="Calibri" w:hAnsi="Calibri" w:cs="Calibri"/>
            <w:color w:val="0563C1"/>
            <w:sz w:val="28"/>
            <w:szCs w:val="28"/>
            <w:u w:val="single"/>
          </w:rPr>
          <w:t>edLAVHKuo</w:t>
        </w:r>
      </w:hyperlink>
    </w:p>
    <w:p w14:paraId="4DA0DEA2" w14:textId="20D3E3EE" w:rsidR="00601F4A" w:rsidRDefault="00601F4A" w:rsidP="005D3571">
      <w:pPr>
        <w:jc w:val="both"/>
        <w:rPr>
          <w:b/>
          <w:sz w:val="28"/>
          <w:szCs w:val="28"/>
        </w:rPr>
      </w:pPr>
      <w:r w:rsidRPr="00E2037F">
        <w:rPr>
          <w:b/>
          <w:sz w:val="28"/>
          <w:szCs w:val="28"/>
        </w:rPr>
        <w:t>Films</w:t>
      </w:r>
    </w:p>
    <w:p w14:paraId="7BDBE39F" w14:textId="4EE902A8" w:rsidR="007F0457" w:rsidRPr="007F0457" w:rsidRDefault="007F0457" w:rsidP="005D3571">
      <w:pPr>
        <w:jc w:val="both"/>
        <w:rPr>
          <w:sz w:val="28"/>
          <w:szCs w:val="28"/>
        </w:rPr>
      </w:pPr>
      <w:r>
        <w:rPr>
          <w:sz w:val="28"/>
          <w:szCs w:val="28"/>
        </w:rPr>
        <w:t>Can you separate geological fact from fiction in the films below?</w:t>
      </w:r>
    </w:p>
    <w:p w14:paraId="2025A6E2" w14:textId="144FC0B3" w:rsidR="001B6D7C" w:rsidRDefault="001B6D7C" w:rsidP="00E2037F">
      <w:pPr>
        <w:pStyle w:val="ListParagraph"/>
        <w:numPr>
          <w:ilvl w:val="0"/>
          <w:numId w:val="1"/>
        </w:numPr>
        <w:jc w:val="both"/>
        <w:rPr>
          <w:sz w:val="28"/>
          <w:szCs w:val="28"/>
        </w:rPr>
      </w:pPr>
      <w:r>
        <w:rPr>
          <w:sz w:val="28"/>
          <w:szCs w:val="28"/>
        </w:rPr>
        <w:t>Jurassic Park</w:t>
      </w:r>
    </w:p>
    <w:p w14:paraId="318DE6B2" w14:textId="68A5150E" w:rsidR="009E1633" w:rsidRDefault="007F0457" w:rsidP="00E2037F">
      <w:pPr>
        <w:pStyle w:val="ListParagraph"/>
        <w:numPr>
          <w:ilvl w:val="0"/>
          <w:numId w:val="1"/>
        </w:numPr>
        <w:jc w:val="both"/>
        <w:rPr>
          <w:sz w:val="28"/>
          <w:szCs w:val="28"/>
        </w:rPr>
      </w:pPr>
      <w:r>
        <w:rPr>
          <w:sz w:val="28"/>
          <w:szCs w:val="28"/>
        </w:rPr>
        <w:t>Dante’s Peak</w:t>
      </w:r>
    </w:p>
    <w:p w14:paraId="49219956" w14:textId="788A539D" w:rsidR="007F0457" w:rsidRDefault="007F0457" w:rsidP="00E2037F">
      <w:pPr>
        <w:pStyle w:val="ListParagraph"/>
        <w:numPr>
          <w:ilvl w:val="0"/>
          <w:numId w:val="1"/>
        </w:numPr>
        <w:jc w:val="both"/>
        <w:rPr>
          <w:sz w:val="28"/>
          <w:szCs w:val="28"/>
        </w:rPr>
      </w:pPr>
      <w:r>
        <w:rPr>
          <w:sz w:val="28"/>
          <w:szCs w:val="28"/>
        </w:rPr>
        <w:t>Journey to the Centre of the Earth</w:t>
      </w:r>
    </w:p>
    <w:p w14:paraId="6DB6B3EE" w14:textId="512FB669" w:rsidR="007F0457" w:rsidRDefault="007F0457" w:rsidP="00E2037F">
      <w:pPr>
        <w:pStyle w:val="ListParagraph"/>
        <w:numPr>
          <w:ilvl w:val="0"/>
          <w:numId w:val="1"/>
        </w:numPr>
        <w:jc w:val="both"/>
        <w:rPr>
          <w:sz w:val="28"/>
          <w:szCs w:val="28"/>
        </w:rPr>
      </w:pPr>
      <w:r>
        <w:rPr>
          <w:sz w:val="28"/>
          <w:szCs w:val="28"/>
        </w:rPr>
        <w:t>The Wave</w:t>
      </w:r>
    </w:p>
    <w:p w14:paraId="2E75CD89" w14:textId="06F3209D" w:rsidR="007F0457" w:rsidRDefault="007F0457" w:rsidP="00E2037F">
      <w:pPr>
        <w:pStyle w:val="ListParagraph"/>
        <w:numPr>
          <w:ilvl w:val="0"/>
          <w:numId w:val="1"/>
        </w:numPr>
        <w:jc w:val="both"/>
        <w:rPr>
          <w:sz w:val="28"/>
          <w:szCs w:val="28"/>
        </w:rPr>
      </w:pPr>
      <w:r>
        <w:rPr>
          <w:sz w:val="28"/>
          <w:szCs w:val="28"/>
        </w:rPr>
        <w:t>Ring of Fire</w:t>
      </w:r>
    </w:p>
    <w:p w14:paraId="3836E228" w14:textId="0F360DB8" w:rsidR="007F0457" w:rsidRDefault="007F0457" w:rsidP="00E2037F">
      <w:pPr>
        <w:pStyle w:val="ListParagraph"/>
        <w:numPr>
          <w:ilvl w:val="0"/>
          <w:numId w:val="1"/>
        </w:numPr>
        <w:jc w:val="both"/>
        <w:rPr>
          <w:sz w:val="28"/>
          <w:szCs w:val="28"/>
        </w:rPr>
      </w:pPr>
      <w:r>
        <w:rPr>
          <w:sz w:val="28"/>
          <w:szCs w:val="28"/>
        </w:rPr>
        <w:lastRenderedPageBreak/>
        <w:t>Volcano</w:t>
      </w:r>
    </w:p>
    <w:p w14:paraId="2BD80C0A" w14:textId="3454E1EA" w:rsidR="009E1633" w:rsidRDefault="009E1633" w:rsidP="00E2037F">
      <w:pPr>
        <w:jc w:val="both"/>
        <w:rPr>
          <w:b/>
          <w:sz w:val="28"/>
          <w:szCs w:val="28"/>
        </w:rPr>
      </w:pPr>
      <w:r w:rsidRPr="00E2037F">
        <w:rPr>
          <w:b/>
          <w:sz w:val="28"/>
          <w:szCs w:val="28"/>
        </w:rPr>
        <w:t>Websites</w:t>
      </w:r>
    </w:p>
    <w:p w14:paraId="376B9D5C" w14:textId="51573B48" w:rsidR="00E23308" w:rsidRPr="00E23308" w:rsidRDefault="00E23308" w:rsidP="00E2037F">
      <w:pPr>
        <w:jc w:val="both"/>
        <w:rPr>
          <w:sz w:val="28"/>
          <w:szCs w:val="28"/>
        </w:rPr>
      </w:pPr>
      <w:r>
        <w:rPr>
          <w:sz w:val="28"/>
          <w:szCs w:val="28"/>
        </w:rPr>
        <w:t>Explore the websites below and use them to get a feel of the subject.</w:t>
      </w:r>
    </w:p>
    <w:p w14:paraId="27AD6A14" w14:textId="2AE76B7B" w:rsidR="00E23308" w:rsidRPr="00E23308" w:rsidRDefault="00E23308" w:rsidP="00E23308">
      <w:pPr>
        <w:pStyle w:val="paragraph"/>
        <w:textAlignment w:val="baseline"/>
        <w:rPr>
          <w:rFonts w:asciiTheme="minorHAnsi" w:hAnsiTheme="minorHAnsi" w:cstheme="minorHAnsi"/>
          <w:sz w:val="28"/>
          <w:szCs w:val="28"/>
          <w:lang w:val="en-US"/>
        </w:rPr>
      </w:pPr>
      <w:r w:rsidRPr="00E23308">
        <w:rPr>
          <w:rFonts w:asciiTheme="minorHAnsi" w:hAnsiTheme="minorHAnsi" w:cstheme="minorHAnsi"/>
          <w:sz w:val="28"/>
          <w:szCs w:val="28"/>
        </w:rPr>
        <w:t xml:space="preserve">United States Geological Survey Volcano Monitoring Programme </w:t>
      </w:r>
      <w:hyperlink r:id="rId16" w:tgtFrame="_blank" w:history="1">
        <w:r w:rsidRPr="00E23308">
          <w:rPr>
            <w:rStyle w:val="normaltextrun"/>
            <w:rFonts w:asciiTheme="minorHAnsi" w:hAnsiTheme="minorHAnsi" w:cstheme="minorHAnsi"/>
            <w:color w:val="0000FF"/>
            <w:sz w:val="28"/>
            <w:szCs w:val="28"/>
            <w:u w:val="single"/>
            <w:lang w:val="en-US"/>
          </w:rPr>
          <w:t>https://volcanoes.usgs.gov/index.html</w:t>
        </w:r>
      </w:hyperlink>
      <w:r w:rsidRPr="00E23308">
        <w:rPr>
          <w:rStyle w:val="eop"/>
          <w:rFonts w:asciiTheme="minorHAnsi" w:hAnsiTheme="minorHAnsi" w:cstheme="minorHAnsi"/>
          <w:sz w:val="28"/>
          <w:szCs w:val="28"/>
          <w:lang w:val="en-US"/>
        </w:rPr>
        <w:t> </w:t>
      </w:r>
    </w:p>
    <w:p w14:paraId="3AD3F53C" w14:textId="77777777" w:rsidR="00E23308" w:rsidRPr="00E23308" w:rsidRDefault="00E23308" w:rsidP="00E23308">
      <w:pPr>
        <w:pStyle w:val="paragraph"/>
        <w:textAlignment w:val="baseline"/>
        <w:rPr>
          <w:rFonts w:asciiTheme="minorHAnsi" w:hAnsiTheme="minorHAnsi" w:cstheme="minorHAnsi"/>
          <w:sz w:val="28"/>
          <w:szCs w:val="28"/>
          <w:lang w:val="en-US"/>
        </w:rPr>
      </w:pPr>
      <w:r w:rsidRPr="00E23308">
        <w:rPr>
          <w:rFonts w:asciiTheme="minorHAnsi" w:hAnsiTheme="minorHAnsi" w:cstheme="minorHAnsi"/>
          <w:sz w:val="28"/>
          <w:szCs w:val="28"/>
        </w:rPr>
        <w:t>Antarctic Glaciers</w:t>
      </w:r>
      <w:r w:rsidRPr="00E23308">
        <w:rPr>
          <w:rFonts w:asciiTheme="minorHAnsi" w:hAnsiTheme="minorHAnsi" w:cstheme="minorHAnsi"/>
          <w:b/>
          <w:sz w:val="28"/>
          <w:szCs w:val="28"/>
        </w:rPr>
        <w:t xml:space="preserve"> </w:t>
      </w:r>
      <w:hyperlink r:id="rId17" w:tgtFrame="_blank" w:history="1">
        <w:r w:rsidRPr="00E23308">
          <w:rPr>
            <w:rStyle w:val="normaltextrun"/>
            <w:rFonts w:asciiTheme="minorHAnsi" w:hAnsiTheme="minorHAnsi" w:cstheme="minorHAnsi"/>
            <w:color w:val="0000FF"/>
            <w:sz w:val="28"/>
            <w:szCs w:val="28"/>
            <w:u w:val="single"/>
            <w:lang w:val="en-US"/>
          </w:rPr>
          <w:t>http://www.antarcticglaciers.org/</w:t>
        </w:r>
      </w:hyperlink>
      <w:r w:rsidRPr="00E23308">
        <w:rPr>
          <w:rStyle w:val="eop"/>
          <w:rFonts w:asciiTheme="minorHAnsi" w:hAnsiTheme="minorHAnsi" w:cstheme="minorHAnsi"/>
          <w:sz w:val="28"/>
          <w:szCs w:val="28"/>
          <w:lang w:val="en-US"/>
        </w:rPr>
        <w:t> </w:t>
      </w:r>
    </w:p>
    <w:p w14:paraId="0AD3D17D" w14:textId="46285788" w:rsidR="00E23308" w:rsidRPr="00E23308" w:rsidRDefault="00E23308" w:rsidP="00E23308">
      <w:pPr>
        <w:pStyle w:val="paragraph"/>
        <w:textAlignment w:val="baseline"/>
        <w:rPr>
          <w:rFonts w:asciiTheme="minorHAnsi" w:hAnsiTheme="minorHAnsi" w:cstheme="minorHAnsi"/>
          <w:sz w:val="28"/>
          <w:szCs w:val="28"/>
          <w:lang w:val="en-US"/>
        </w:rPr>
      </w:pPr>
      <w:r w:rsidRPr="00E23308">
        <w:rPr>
          <w:rFonts w:asciiTheme="minorHAnsi" w:hAnsiTheme="minorHAnsi" w:cstheme="minorHAnsi"/>
          <w:sz w:val="28"/>
          <w:szCs w:val="28"/>
        </w:rPr>
        <w:t>British Geological Survey Map viewer</w:t>
      </w:r>
      <w:r w:rsidRPr="00E23308">
        <w:rPr>
          <w:rFonts w:asciiTheme="minorHAnsi" w:hAnsiTheme="minorHAnsi" w:cstheme="minorHAnsi"/>
          <w:b/>
          <w:sz w:val="28"/>
          <w:szCs w:val="28"/>
        </w:rPr>
        <w:t xml:space="preserve"> </w:t>
      </w:r>
      <w:hyperlink r:id="rId18" w:tgtFrame="_blank" w:history="1">
        <w:r w:rsidRPr="00E23308">
          <w:rPr>
            <w:rStyle w:val="normaltextrun"/>
            <w:rFonts w:asciiTheme="minorHAnsi" w:hAnsiTheme="minorHAnsi" w:cstheme="minorHAnsi"/>
            <w:color w:val="0000FF"/>
            <w:sz w:val="28"/>
            <w:szCs w:val="28"/>
            <w:u w:val="single"/>
            <w:lang w:val="en-US"/>
          </w:rPr>
          <w:t>http://mapapps.bgs.ac.uk/geologyofbritain/home.html?</w:t>
        </w:r>
      </w:hyperlink>
      <w:r w:rsidRPr="00E23308">
        <w:rPr>
          <w:rStyle w:val="eop"/>
          <w:rFonts w:asciiTheme="minorHAnsi" w:hAnsiTheme="minorHAnsi" w:cstheme="minorHAnsi"/>
          <w:sz w:val="28"/>
          <w:szCs w:val="28"/>
          <w:lang w:val="en-US"/>
        </w:rPr>
        <w:t> </w:t>
      </w:r>
    </w:p>
    <w:p w14:paraId="18B97E26" w14:textId="77777777" w:rsidR="00E23308" w:rsidRPr="00E23308" w:rsidRDefault="00E23308" w:rsidP="00E23308">
      <w:pPr>
        <w:pStyle w:val="paragraph"/>
        <w:textAlignment w:val="baseline"/>
        <w:rPr>
          <w:rFonts w:asciiTheme="minorHAnsi" w:hAnsiTheme="minorHAnsi" w:cstheme="minorHAnsi"/>
          <w:sz w:val="28"/>
          <w:szCs w:val="28"/>
          <w:lang w:val="en-US"/>
        </w:rPr>
      </w:pPr>
      <w:r w:rsidRPr="00E23308">
        <w:rPr>
          <w:rFonts w:asciiTheme="minorHAnsi" w:hAnsiTheme="minorHAnsi" w:cstheme="minorHAnsi"/>
          <w:sz w:val="28"/>
          <w:szCs w:val="28"/>
        </w:rPr>
        <w:t>Ordnance Survey Map Viewer</w:t>
      </w:r>
      <w:r w:rsidRPr="00E23308">
        <w:rPr>
          <w:rFonts w:asciiTheme="minorHAnsi" w:hAnsiTheme="minorHAnsi" w:cstheme="minorHAnsi"/>
          <w:b/>
          <w:sz w:val="28"/>
          <w:szCs w:val="28"/>
        </w:rPr>
        <w:t xml:space="preserve"> </w:t>
      </w:r>
      <w:hyperlink r:id="rId19" w:tgtFrame="_blank" w:history="1">
        <w:r w:rsidRPr="00E23308">
          <w:rPr>
            <w:rStyle w:val="normaltextrun"/>
            <w:rFonts w:asciiTheme="minorHAnsi" w:hAnsiTheme="minorHAnsi" w:cstheme="minorHAnsi"/>
            <w:color w:val="0000FF"/>
            <w:sz w:val="28"/>
            <w:szCs w:val="28"/>
            <w:u w:val="single"/>
            <w:lang w:val="en-US"/>
          </w:rPr>
          <w:t>https://osmaps.ordnancesurvey.co.uk/54.32150,-2.75458,11</w:t>
        </w:r>
      </w:hyperlink>
      <w:r w:rsidRPr="00E23308">
        <w:rPr>
          <w:rStyle w:val="eop"/>
          <w:rFonts w:asciiTheme="minorHAnsi" w:hAnsiTheme="minorHAnsi" w:cstheme="minorHAnsi"/>
          <w:sz w:val="28"/>
          <w:szCs w:val="28"/>
          <w:lang w:val="en-US"/>
        </w:rPr>
        <w:t> </w:t>
      </w:r>
    </w:p>
    <w:p w14:paraId="7F0E0334" w14:textId="0939AAA6" w:rsidR="009E1633" w:rsidRPr="00E2037F" w:rsidRDefault="00E07C66" w:rsidP="00E2037F">
      <w:pPr>
        <w:jc w:val="both"/>
        <w:rPr>
          <w:sz w:val="28"/>
          <w:szCs w:val="28"/>
        </w:rPr>
      </w:pPr>
      <w:r w:rsidRPr="00E07C66">
        <w:rPr>
          <w:sz w:val="28"/>
        </w:rPr>
        <w:t xml:space="preserve">National Geographic </w:t>
      </w:r>
      <w:hyperlink r:id="rId20" w:history="1">
        <w:r w:rsidR="009E1633" w:rsidRPr="00E2037F">
          <w:rPr>
            <w:rStyle w:val="Hyperlink"/>
            <w:sz w:val="28"/>
            <w:szCs w:val="28"/>
          </w:rPr>
          <w:t>https://www.nationalgeographic.com/</w:t>
        </w:r>
      </w:hyperlink>
    </w:p>
    <w:p w14:paraId="55852B4B" w14:textId="5FF86D6A" w:rsidR="00A411F0" w:rsidRPr="00E2037F" w:rsidRDefault="00E07C66" w:rsidP="00E07C66">
      <w:pPr>
        <w:rPr>
          <w:sz w:val="28"/>
          <w:szCs w:val="28"/>
        </w:rPr>
      </w:pPr>
      <w:r>
        <w:rPr>
          <w:sz w:val="28"/>
          <w:szCs w:val="28"/>
        </w:rPr>
        <w:t xml:space="preserve">The Geological Society </w:t>
      </w:r>
      <w:r w:rsidRPr="00E07C66">
        <w:rPr>
          <w:sz w:val="28"/>
          <w:szCs w:val="28"/>
        </w:rPr>
        <w:t>https://www.geolsoc.org.uk/Geology-Career-Pathways/School/Studying-Geology-at-School</w:t>
      </w:r>
      <w:bookmarkStart w:id="0" w:name="_GoBack"/>
      <w:bookmarkEnd w:id="0"/>
    </w:p>
    <w:sectPr w:rsidR="00A411F0" w:rsidRPr="00E2037F" w:rsidSect="00AF7A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B8184" w14:textId="77777777" w:rsidR="004D598C" w:rsidRDefault="004D598C" w:rsidP="0078560B">
      <w:pPr>
        <w:spacing w:after="0" w:line="240" w:lineRule="auto"/>
      </w:pPr>
      <w:r>
        <w:separator/>
      </w:r>
    </w:p>
  </w:endnote>
  <w:endnote w:type="continuationSeparator" w:id="0">
    <w:p w14:paraId="1E995851" w14:textId="77777777" w:rsidR="004D598C" w:rsidRDefault="004D598C" w:rsidP="0078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84699" w14:textId="77777777" w:rsidR="004D598C" w:rsidRDefault="004D598C" w:rsidP="0078560B">
      <w:pPr>
        <w:spacing w:after="0" w:line="240" w:lineRule="auto"/>
      </w:pPr>
      <w:r>
        <w:separator/>
      </w:r>
    </w:p>
  </w:footnote>
  <w:footnote w:type="continuationSeparator" w:id="0">
    <w:p w14:paraId="7B388544" w14:textId="77777777" w:rsidR="004D598C" w:rsidRDefault="004D598C" w:rsidP="007856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7831"/>
    <w:multiLevelType w:val="hybridMultilevel"/>
    <w:tmpl w:val="2EAA74FC"/>
    <w:lvl w:ilvl="0" w:tplc="08090001">
      <w:start w:val="1"/>
      <w:numFmt w:val="bullet"/>
      <w:lvlText w:val=""/>
      <w:lvlJc w:val="left"/>
      <w:pPr>
        <w:ind w:left="720" w:hanging="360"/>
      </w:pPr>
      <w:rPr>
        <w:rFonts w:ascii="Symbol" w:hAnsi="Symbol" w:hint="default"/>
      </w:rPr>
    </w:lvl>
    <w:lvl w:ilvl="1" w:tplc="7EC609E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A02F8"/>
    <w:multiLevelType w:val="hybridMultilevel"/>
    <w:tmpl w:val="25B853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95807"/>
    <w:multiLevelType w:val="hybridMultilevel"/>
    <w:tmpl w:val="7E44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464BEC"/>
    <w:multiLevelType w:val="hybridMultilevel"/>
    <w:tmpl w:val="AF9697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C50948"/>
    <w:multiLevelType w:val="hybridMultilevel"/>
    <w:tmpl w:val="816C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260751"/>
    <w:multiLevelType w:val="hybridMultilevel"/>
    <w:tmpl w:val="2D3A7878"/>
    <w:lvl w:ilvl="0" w:tplc="EBBA049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393"/>
    <w:rsid w:val="00080F0D"/>
    <w:rsid w:val="00143325"/>
    <w:rsid w:val="001539C1"/>
    <w:rsid w:val="00166B12"/>
    <w:rsid w:val="001A7094"/>
    <w:rsid w:val="001B6D7C"/>
    <w:rsid w:val="002623C5"/>
    <w:rsid w:val="002B1D00"/>
    <w:rsid w:val="002D393D"/>
    <w:rsid w:val="002E6678"/>
    <w:rsid w:val="00310AFD"/>
    <w:rsid w:val="00393393"/>
    <w:rsid w:val="003B75CC"/>
    <w:rsid w:val="003C2C9E"/>
    <w:rsid w:val="004A3169"/>
    <w:rsid w:val="004D598C"/>
    <w:rsid w:val="00563ED7"/>
    <w:rsid w:val="005A5172"/>
    <w:rsid w:val="005D3571"/>
    <w:rsid w:val="005E7E18"/>
    <w:rsid w:val="005F432F"/>
    <w:rsid w:val="00601F4A"/>
    <w:rsid w:val="006939F1"/>
    <w:rsid w:val="006A12E3"/>
    <w:rsid w:val="006E6A55"/>
    <w:rsid w:val="00706F29"/>
    <w:rsid w:val="00707386"/>
    <w:rsid w:val="007120CE"/>
    <w:rsid w:val="00716521"/>
    <w:rsid w:val="0073625B"/>
    <w:rsid w:val="007608A2"/>
    <w:rsid w:val="00781773"/>
    <w:rsid w:val="0078560B"/>
    <w:rsid w:val="007E2188"/>
    <w:rsid w:val="007E521B"/>
    <w:rsid w:val="007F0457"/>
    <w:rsid w:val="0082545C"/>
    <w:rsid w:val="0083335A"/>
    <w:rsid w:val="00850A80"/>
    <w:rsid w:val="00887385"/>
    <w:rsid w:val="008A286D"/>
    <w:rsid w:val="009462DD"/>
    <w:rsid w:val="00985C7A"/>
    <w:rsid w:val="009A560D"/>
    <w:rsid w:val="009E1633"/>
    <w:rsid w:val="00A411F0"/>
    <w:rsid w:val="00AF7A10"/>
    <w:rsid w:val="00B26D77"/>
    <w:rsid w:val="00B564A5"/>
    <w:rsid w:val="00BB19BA"/>
    <w:rsid w:val="00C12F00"/>
    <w:rsid w:val="00C33D29"/>
    <w:rsid w:val="00C70C80"/>
    <w:rsid w:val="00C97B20"/>
    <w:rsid w:val="00D4423D"/>
    <w:rsid w:val="00DA6D92"/>
    <w:rsid w:val="00DC591D"/>
    <w:rsid w:val="00DD2A37"/>
    <w:rsid w:val="00DF4F4B"/>
    <w:rsid w:val="00E07C66"/>
    <w:rsid w:val="00E2037F"/>
    <w:rsid w:val="00E23308"/>
    <w:rsid w:val="00E56952"/>
    <w:rsid w:val="00E65303"/>
    <w:rsid w:val="00E92E8C"/>
    <w:rsid w:val="00EF6986"/>
    <w:rsid w:val="00F537ED"/>
    <w:rsid w:val="00FA4AD0"/>
    <w:rsid w:val="00FB324D"/>
    <w:rsid w:val="00FC694C"/>
    <w:rsid w:val="00FE26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12512F"/>
  <w15:docId w15:val="{3E2E577F-4A38-4BE2-8339-35DA71C39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633"/>
    <w:rPr>
      <w:color w:val="0000FF"/>
      <w:u w:val="single"/>
    </w:rPr>
  </w:style>
  <w:style w:type="paragraph" w:styleId="BalloonText">
    <w:name w:val="Balloon Text"/>
    <w:basedOn w:val="Normal"/>
    <w:link w:val="BalloonTextChar"/>
    <w:uiPriority w:val="99"/>
    <w:semiHidden/>
    <w:unhideWhenUsed/>
    <w:rsid w:val="00EF698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6986"/>
    <w:rPr>
      <w:rFonts w:ascii="Lucida Grande" w:hAnsi="Lucida Grande" w:cs="Lucida Grande"/>
      <w:sz w:val="18"/>
      <w:szCs w:val="18"/>
    </w:rPr>
  </w:style>
  <w:style w:type="paragraph" w:styleId="ListParagraph">
    <w:name w:val="List Paragraph"/>
    <w:basedOn w:val="Normal"/>
    <w:uiPriority w:val="34"/>
    <w:qFormat/>
    <w:rsid w:val="00D4423D"/>
    <w:pPr>
      <w:ind w:left="720"/>
      <w:contextualSpacing/>
    </w:pPr>
  </w:style>
  <w:style w:type="paragraph" w:styleId="NormalWeb">
    <w:name w:val="Normal (Web)"/>
    <w:basedOn w:val="Normal"/>
    <w:uiPriority w:val="99"/>
    <w:unhideWhenUsed/>
    <w:rsid w:val="00C33D29"/>
    <w:pPr>
      <w:spacing w:before="100" w:beforeAutospacing="1" w:after="100" w:afterAutospacing="1" w:line="240" w:lineRule="auto"/>
    </w:pPr>
    <w:rPr>
      <w:rFonts w:ascii="Times" w:hAnsi="Times" w:cs="Times New Roman"/>
      <w:sz w:val="20"/>
      <w:szCs w:val="20"/>
      <w:lang w:val="en-AU"/>
    </w:rPr>
  </w:style>
  <w:style w:type="paragraph" w:customStyle="1" w:styleId="paragraph">
    <w:name w:val="paragraph"/>
    <w:basedOn w:val="Normal"/>
    <w:rsid w:val="00E233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23308"/>
  </w:style>
  <w:style w:type="character" w:customStyle="1" w:styleId="eop">
    <w:name w:val="eop"/>
    <w:basedOn w:val="DefaultParagraphFont"/>
    <w:rsid w:val="00E23308"/>
  </w:style>
  <w:style w:type="character" w:customStyle="1" w:styleId="optionsnameinfo">
    <w:name w:val="optionsnameinfo"/>
    <w:basedOn w:val="DefaultParagraphFont"/>
    <w:rsid w:val="00781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71859">
      <w:bodyDiv w:val="1"/>
      <w:marLeft w:val="0"/>
      <w:marRight w:val="0"/>
      <w:marTop w:val="0"/>
      <w:marBottom w:val="0"/>
      <w:divBdr>
        <w:top w:val="none" w:sz="0" w:space="0" w:color="auto"/>
        <w:left w:val="none" w:sz="0" w:space="0" w:color="auto"/>
        <w:bottom w:val="none" w:sz="0" w:space="0" w:color="auto"/>
        <w:right w:val="none" w:sz="0" w:space="0" w:color="auto"/>
      </w:divBdr>
    </w:div>
    <w:div w:id="159319640">
      <w:bodyDiv w:val="1"/>
      <w:marLeft w:val="0"/>
      <w:marRight w:val="0"/>
      <w:marTop w:val="0"/>
      <w:marBottom w:val="0"/>
      <w:divBdr>
        <w:top w:val="none" w:sz="0" w:space="0" w:color="auto"/>
        <w:left w:val="none" w:sz="0" w:space="0" w:color="auto"/>
        <w:bottom w:val="none" w:sz="0" w:space="0" w:color="auto"/>
        <w:right w:val="none" w:sz="0" w:space="0" w:color="auto"/>
      </w:divBdr>
      <w:divsChild>
        <w:div w:id="1872185586">
          <w:marLeft w:val="0"/>
          <w:marRight w:val="0"/>
          <w:marTop w:val="0"/>
          <w:marBottom w:val="0"/>
          <w:divBdr>
            <w:top w:val="none" w:sz="0" w:space="0" w:color="auto"/>
            <w:left w:val="none" w:sz="0" w:space="0" w:color="auto"/>
            <w:bottom w:val="none" w:sz="0" w:space="0" w:color="auto"/>
            <w:right w:val="none" w:sz="0" w:space="0" w:color="auto"/>
          </w:divBdr>
        </w:div>
      </w:divsChild>
    </w:div>
    <w:div w:id="259802709">
      <w:bodyDiv w:val="1"/>
      <w:marLeft w:val="0"/>
      <w:marRight w:val="0"/>
      <w:marTop w:val="0"/>
      <w:marBottom w:val="0"/>
      <w:divBdr>
        <w:top w:val="none" w:sz="0" w:space="0" w:color="auto"/>
        <w:left w:val="none" w:sz="0" w:space="0" w:color="auto"/>
        <w:bottom w:val="none" w:sz="0" w:space="0" w:color="auto"/>
        <w:right w:val="none" w:sz="0" w:space="0" w:color="auto"/>
      </w:divBdr>
    </w:div>
    <w:div w:id="287666796">
      <w:bodyDiv w:val="1"/>
      <w:marLeft w:val="0"/>
      <w:marRight w:val="0"/>
      <w:marTop w:val="0"/>
      <w:marBottom w:val="0"/>
      <w:divBdr>
        <w:top w:val="none" w:sz="0" w:space="0" w:color="auto"/>
        <w:left w:val="none" w:sz="0" w:space="0" w:color="auto"/>
        <w:bottom w:val="none" w:sz="0" w:space="0" w:color="auto"/>
        <w:right w:val="none" w:sz="0" w:space="0" w:color="auto"/>
      </w:divBdr>
      <w:divsChild>
        <w:div w:id="1914924767">
          <w:marLeft w:val="0"/>
          <w:marRight w:val="0"/>
          <w:marTop w:val="0"/>
          <w:marBottom w:val="0"/>
          <w:divBdr>
            <w:top w:val="none" w:sz="0" w:space="0" w:color="auto"/>
            <w:left w:val="none" w:sz="0" w:space="0" w:color="auto"/>
            <w:bottom w:val="none" w:sz="0" w:space="0" w:color="auto"/>
            <w:right w:val="none" w:sz="0" w:space="0" w:color="auto"/>
          </w:divBdr>
        </w:div>
      </w:divsChild>
    </w:div>
    <w:div w:id="354160361">
      <w:bodyDiv w:val="1"/>
      <w:marLeft w:val="0"/>
      <w:marRight w:val="0"/>
      <w:marTop w:val="0"/>
      <w:marBottom w:val="0"/>
      <w:divBdr>
        <w:top w:val="none" w:sz="0" w:space="0" w:color="auto"/>
        <w:left w:val="none" w:sz="0" w:space="0" w:color="auto"/>
        <w:bottom w:val="none" w:sz="0" w:space="0" w:color="auto"/>
        <w:right w:val="none" w:sz="0" w:space="0" w:color="auto"/>
      </w:divBdr>
    </w:div>
    <w:div w:id="453140632">
      <w:bodyDiv w:val="1"/>
      <w:marLeft w:val="0"/>
      <w:marRight w:val="0"/>
      <w:marTop w:val="0"/>
      <w:marBottom w:val="0"/>
      <w:divBdr>
        <w:top w:val="none" w:sz="0" w:space="0" w:color="auto"/>
        <w:left w:val="none" w:sz="0" w:space="0" w:color="auto"/>
        <w:bottom w:val="none" w:sz="0" w:space="0" w:color="auto"/>
        <w:right w:val="none" w:sz="0" w:space="0" w:color="auto"/>
      </w:divBdr>
    </w:div>
    <w:div w:id="512695057">
      <w:bodyDiv w:val="1"/>
      <w:marLeft w:val="0"/>
      <w:marRight w:val="0"/>
      <w:marTop w:val="0"/>
      <w:marBottom w:val="0"/>
      <w:divBdr>
        <w:top w:val="none" w:sz="0" w:space="0" w:color="auto"/>
        <w:left w:val="none" w:sz="0" w:space="0" w:color="auto"/>
        <w:bottom w:val="none" w:sz="0" w:space="0" w:color="auto"/>
        <w:right w:val="none" w:sz="0" w:space="0" w:color="auto"/>
      </w:divBdr>
    </w:div>
    <w:div w:id="591088850">
      <w:bodyDiv w:val="1"/>
      <w:marLeft w:val="0"/>
      <w:marRight w:val="0"/>
      <w:marTop w:val="0"/>
      <w:marBottom w:val="0"/>
      <w:divBdr>
        <w:top w:val="none" w:sz="0" w:space="0" w:color="auto"/>
        <w:left w:val="none" w:sz="0" w:space="0" w:color="auto"/>
        <w:bottom w:val="none" w:sz="0" w:space="0" w:color="auto"/>
        <w:right w:val="none" w:sz="0" w:space="0" w:color="auto"/>
      </w:divBdr>
    </w:div>
    <w:div w:id="638876392">
      <w:bodyDiv w:val="1"/>
      <w:marLeft w:val="0"/>
      <w:marRight w:val="0"/>
      <w:marTop w:val="0"/>
      <w:marBottom w:val="0"/>
      <w:divBdr>
        <w:top w:val="none" w:sz="0" w:space="0" w:color="auto"/>
        <w:left w:val="none" w:sz="0" w:space="0" w:color="auto"/>
        <w:bottom w:val="none" w:sz="0" w:space="0" w:color="auto"/>
        <w:right w:val="none" w:sz="0" w:space="0" w:color="auto"/>
      </w:divBdr>
    </w:div>
    <w:div w:id="649794839">
      <w:bodyDiv w:val="1"/>
      <w:marLeft w:val="0"/>
      <w:marRight w:val="0"/>
      <w:marTop w:val="0"/>
      <w:marBottom w:val="0"/>
      <w:divBdr>
        <w:top w:val="none" w:sz="0" w:space="0" w:color="auto"/>
        <w:left w:val="none" w:sz="0" w:space="0" w:color="auto"/>
        <w:bottom w:val="none" w:sz="0" w:space="0" w:color="auto"/>
        <w:right w:val="none" w:sz="0" w:space="0" w:color="auto"/>
      </w:divBdr>
      <w:divsChild>
        <w:div w:id="414978954">
          <w:marLeft w:val="0"/>
          <w:marRight w:val="0"/>
          <w:marTop w:val="0"/>
          <w:marBottom w:val="0"/>
          <w:divBdr>
            <w:top w:val="none" w:sz="0" w:space="0" w:color="auto"/>
            <w:left w:val="none" w:sz="0" w:space="0" w:color="auto"/>
            <w:bottom w:val="none" w:sz="0" w:space="0" w:color="auto"/>
            <w:right w:val="none" w:sz="0" w:space="0" w:color="auto"/>
          </w:divBdr>
        </w:div>
      </w:divsChild>
    </w:div>
    <w:div w:id="765156872">
      <w:bodyDiv w:val="1"/>
      <w:marLeft w:val="0"/>
      <w:marRight w:val="0"/>
      <w:marTop w:val="0"/>
      <w:marBottom w:val="0"/>
      <w:divBdr>
        <w:top w:val="none" w:sz="0" w:space="0" w:color="auto"/>
        <w:left w:val="none" w:sz="0" w:space="0" w:color="auto"/>
        <w:bottom w:val="none" w:sz="0" w:space="0" w:color="auto"/>
        <w:right w:val="none" w:sz="0" w:space="0" w:color="auto"/>
      </w:divBdr>
    </w:div>
    <w:div w:id="901406489">
      <w:bodyDiv w:val="1"/>
      <w:marLeft w:val="0"/>
      <w:marRight w:val="0"/>
      <w:marTop w:val="0"/>
      <w:marBottom w:val="0"/>
      <w:divBdr>
        <w:top w:val="none" w:sz="0" w:space="0" w:color="auto"/>
        <w:left w:val="none" w:sz="0" w:space="0" w:color="auto"/>
        <w:bottom w:val="none" w:sz="0" w:space="0" w:color="auto"/>
        <w:right w:val="none" w:sz="0" w:space="0" w:color="auto"/>
      </w:divBdr>
    </w:div>
    <w:div w:id="1074623573">
      <w:bodyDiv w:val="1"/>
      <w:marLeft w:val="0"/>
      <w:marRight w:val="0"/>
      <w:marTop w:val="0"/>
      <w:marBottom w:val="0"/>
      <w:divBdr>
        <w:top w:val="none" w:sz="0" w:space="0" w:color="auto"/>
        <w:left w:val="none" w:sz="0" w:space="0" w:color="auto"/>
        <w:bottom w:val="none" w:sz="0" w:space="0" w:color="auto"/>
        <w:right w:val="none" w:sz="0" w:space="0" w:color="auto"/>
      </w:divBdr>
    </w:div>
    <w:div w:id="1077284477">
      <w:bodyDiv w:val="1"/>
      <w:marLeft w:val="0"/>
      <w:marRight w:val="0"/>
      <w:marTop w:val="0"/>
      <w:marBottom w:val="0"/>
      <w:divBdr>
        <w:top w:val="none" w:sz="0" w:space="0" w:color="auto"/>
        <w:left w:val="none" w:sz="0" w:space="0" w:color="auto"/>
        <w:bottom w:val="none" w:sz="0" w:space="0" w:color="auto"/>
        <w:right w:val="none" w:sz="0" w:space="0" w:color="auto"/>
      </w:divBdr>
    </w:div>
    <w:div w:id="1384449954">
      <w:bodyDiv w:val="1"/>
      <w:marLeft w:val="0"/>
      <w:marRight w:val="0"/>
      <w:marTop w:val="0"/>
      <w:marBottom w:val="0"/>
      <w:divBdr>
        <w:top w:val="none" w:sz="0" w:space="0" w:color="auto"/>
        <w:left w:val="none" w:sz="0" w:space="0" w:color="auto"/>
        <w:bottom w:val="none" w:sz="0" w:space="0" w:color="auto"/>
        <w:right w:val="none" w:sz="0" w:space="0" w:color="auto"/>
      </w:divBdr>
    </w:div>
    <w:div w:id="1446273882">
      <w:bodyDiv w:val="1"/>
      <w:marLeft w:val="0"/>
      <w:marRight w:val="0"/>
      <w:marTop w:val="0"/>
      <w:marBottom w:val="0"/>
      <w:divBdr>
        <w:top w:val="none" w:sz="0" w:space="0" w:color="auto"/>
        <w:left w:val="none" w:sz="0" w:space="0" w:color="auto"/>
        <w:bottom w:val="none" w:sz="0" w:space="0" w:color="auto"/>
        <w:right w:val="none" w:sz="0" w:space="0" w:color="auto"/>
      </w:divBdr>
    </w:div>
    <w:div w:id="1533880732">
      <w:bodyDiv w:val="1"/>
      <w:marLeft w:val="0"/>
      <w:marRight w:val="0"/>
      <w:marTop w:val="0"/>
      <w:marBottom w:val="0"/>
      <w:divBdr>
        <w:top w:val="none" w:sz="0" w:space="0" w:color="auto"/>
        <w:left w:val="none" w:sz="0" w:space="0" w:color="auto"/>
        <w:bottom w:val="none" w:sz="0" w:space="0" w:color="auto"/>
        <w:right w:val="none" w:sz="0" w:space="0" w:color="auto"/>
      </w:divBdr>
    </w:div>
    <w:div w:id="1645086795">
      <w:bodyDiv w:val="1"/>
      <w:marLeft w:val="0"/>
      <w:marRight w:val="0"/>
      <w:marTop w:val="0"/>
      <w:marBottom w:val="0"/>
      <w:divBdr>
        <w:top w:val="none" w:sz="0" w:space="0" w:color="auto"/>
        <w:left w:val="none" w:sz="0" w:space="0" w:color="auto"/>
        <w:bottom w:val="none" w:sz="0" w:space="0" w:color="auto"/>
        <w:right w:val="none" w:sz="0" w:space="0" w:color="auto"/>
      </w:divBdr>
    </w:div>
    <w:div w:id="1829050144">
      <w:bodyDiv w:val="1"/>
      <w:marLeft w:val="0"/>
      <w:marRight w:val="0"/>
      <w:marTop w:val="0"/>
      <w:marBottom w:val="0"/>
      <w:divBdr>
        <w:top w:val="none" w:sz="0" w:space="0" w:color="auto"/>
        <w:left w:val="none" w:sz="0" w:space="0" w:color="auto"/>
        <w:bottom w:val="none" w:sz="0" w:space="0" w:color="auto"/>
        <w:right w:val="none" w:sz="0" w:space="0" w:color="auto"/>
      </w:divBdr>
    </w:div>
    <w:div w:id="1834369875">
      <w:bodyDiv w:val="1"/>
      <w:marLeft w:val="0"/>
      <w:marRight w:val="0"/>
      <w:marTop w:val="0"/>
      <w:marBottom w:val="0"/>
      <w:divBdr>
        <w:top w:val="none" w:sz="0" w:space="0" w:color="auto"/>
        <w:left w:val="none" w:sz="0" w:space="0" w:color="auto"/>
        <w:bottom w:val="none" w:sz="0" w:space="0" w:color="auto"/>
        <w:right w:val="none" w:sz="0" w:space="0" w:color="auto"/>
      </w:divBdr>
      <w:divsChild>
        <w:div w:id="1677031692">
          <w:marLeft w:val="0"/>
          <w:marRight w:val="0"/>
          <w:marTop w:val="0"/>
          <w:marBottom w:val="0"/>
          <w:divBdr>
            <w:top w:val="none" w:sz="0" w:space="0" w:color="auto"/>
            <w:left w:val="none" w:sz="0" w:space="0" w:color="auto"/>
            <w:bottom w:val="none" w:sz="0" w:space="0" w:color="auto"/>
            <w:right w:val="none" w:sz="0" w:space="0" w:color="auto"/>
          </w:divBdr>
        </w:div>
      </w:divsChild>
    </w:div>
    <w:div w:id="2021009841">
      <w:bodyDiv w:val="1"/>
      <w:marLeft w:val="0"/>
      <w:marRight w:val="0"/>
      <w:marTop w:val="0"/>
      <w:marBottom w:val="0"/>
      <w:divBdr>
        <w:top w:val="none" w:sz="0" w:space="0" w:color="auto"/>
        <w:left w:val="none" w:sz="0" w:space="0" w:color="auto"/>
        <w:bottom w:val="none" w:sz="0" w:space="0" w:color="auto"/>
        <w:right w:val="none" w:sz="0" w:space="0" w:color="auto"/>
      </w:divBdr>
    </w:div>
    <w:div w:id="2132744113">
      <w:bodyDiv w:val="1"/>
      <w:marLeft w:val="0"/>
      <w:marRight w:val="0"/>
      <w:marTop w:val="0"/>
      <w:marBottom w:val="0"/>
      <w:divBdr>
        <w:top w:val="none" w:sz="0" w:space="0" w:color="auto"/>
        <w:left w:val="none" w:sz="0" w:space="0" w:color="auto"/>
        <w:bottom w:val="none" w:sz="0" w:space="0" w:color="auto"/>
        <w:right w:val="none" w:sz="0" w:space="0" w:color="auto"/>
      </w:divBdr>
      <w:divsChild>
        <w:div w:id="1131485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aBWJZBdWug0" TargetMode="External"/><Relationship Id="rId18" Type="http://schemas.openxmlformats.org/officeDocument/2006/relationships/hyperlink" Target="http://mapapps.bgs.ac.uk/geologyofbritain/home.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antarcticglaciers.org/"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volcanoes.usgs.gov/index.html" TargetMode="External"/><Relationship Id="rId20" Type="http://schemas.openxmlformats.org/officeDocument/2006/relationships/hyperlink" Target="https://www.nationalgeographi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youtube.com/watch?v=j8edLAVHKuo" TargetMode="External"/><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s://osmaps.ordnancesurvey.co.uk/54.32150,-2.75458,1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j8edLAVHKu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6213941CB63A4D8241A177D7E5FA61" ma:contentTypeVersion="10" ma:contentTypeDescription="Create a new document." ma:contentTypeScope="" ma:versionID="8869bdf73badfe378f7c467aab034f5d">
  <xsd:schema xmlns:xsd="http://www.w3.org/2001/XMLSchema" xmlns:xs="http://www.w3.org/2001/XMLSchema" xmlns:p="http://schemas.microsoft.com/office/2006/metadata/properties" xmlns:ns2="7ccc0310-ef0a-4523-8ad3-4bf0ae28ddff" xmlns:ns3="ca0d933b-aa79-4216-98b7-a36fc7b9efe6" targetNamespace="http://schemas.microsoft.com/office/2006/metadata/properties" ma:root="true" ma:fieldsID="d3c8ef56804cc1dec0bc0266e974e48a" ns2:_="" ns3:_="">
    <xsd:import namespace="7ccc0310-ef0a-4523-8ad3-4bf0ae28ddff"/>
    <xsd:import namespace="ca0d933b-aa79-4216-98b7-a36fc7b9ef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c0310-ef0a-4523-8ad3-4bf0ae28dd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0d933b-aa79-4216-98b7-a36fc7b9efe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2D75E3-E9E2-4668-8126-FA2563D5AE89}"/>
</file>

<file path=customXml/itemProps2.xml><?xml version="1.0" encoding="utf-8"?>
<ds:datastoreItem xmlns:ds="http://schemas.openxmlformats.org/officeDocument/2006/customXml" ds:itemID="{8CB2BD63-DD28-4121-80E8-26E3A19C0DCF}"/>
</file>

<file path=customXml/itemProps3.xml><?xml version="1.0" encoding="utf-8"?>
<ds:datastoreItem xmlns:ds="http://schemas.openxmlformats.org/officeDocument/2006/customXml" ds:itemID="{CEEB8B08-1FFE-497A-AE3F-770AFBAA1215}"/>
</file>

<file path=docProps/app.xml><?xml version="1.0" encoding="utf-8"?>
<Properties xmlns="http://schemas.openxmlformats.org/officeDocument/2006/extended-properties" xmlns:vt="http://schemas.openxmlformats.org/officeDocument/2006/docPropsVTypes">
  <Template>Normal</Template>
  <TotalTime>44</TotalTime>
  <Pages>4</Pages>
  <Words>1037</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FA-ITS-110-005</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Reynolds</dc:creator>
  <cp:keywords/>
  <dc:description/>
  <cp:lastModifiedBy>localuser</cp:lastModifiedBy>
  <cp:revision>15</cp:revision>
  <dcterms:created xsi:type="dcterms:W3CDTF">2020-05-11T10:54:00Z</dcterms:created>
  <dcterms:modified xsi:type="dcterms:W3CDTF">2020-05-11T11:47:00Z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97f7d3-bc6b-4534-9c7c-6531b86c5199_Enabled">
    <vt:lpwstr>True</vt:lpwstr>
  </property>
  <property fmtid="{D5CDD505-2E9C-101B-9397-08002B2CF9AE}" pid="3" name="MSIP_Label_ee97f7d3-bc6b-4534-9c7c-6531b86c5199_SiteId">
    <vt:lpwstr>bf17620e-ec6d-457a-a363-b5b3db5c7253</vt:lpwstr>
  </property>
  <property fmtid="{D5CDD505-2E9C-101B-9397-08002B2CF9AE}" pid="4" name="MSIP_Label_ee97f7d3-bc6b-4534-9c7c-6531b86c5199_Owner">
    <vt:lpwstr>PR@kendal.ac.uk</vt:lpwstr>
  </property>
  <property fmtid="{D5CDD505-2E9C-101B-9397-08002B2CF9AE}" pid="5" name="MSIP_Label_ee97f7d3-bc6b-4534-9c7c-6531b86c5199_SetDate">
    <vt:lpwstr>2019-09-02T10:21:12.4203978Z</vt:lpwstr>
  </property>
  <property fmtid="{D5CDD505-2E9C-101B-9397-08002B2CF9AE}" pid="6" name="MSIP_Label_ee97f7d3-bc6b-4534-9c7c-6531b86c5199_Name">
    <vt:lpwstr>General</vt:lpwstr>
  </property>
  <property fmtid="{D5CDD505-2E9C-101B-9397-08002B2CF9AE}" pid="7" name="MSIP_Label_ee97f7d3-bc6b-4534-9c7c-6531b86c5199_Application">
    <vt:lpwstr>Microsoft Azure Information Protection</vt:lpwstr>
  </property>
  <property fmtid="{D5CDD505-2E9C-101B-9397-08002B2CF9AE}" pid="8" name="MSIP_Label_ee97f7d3-bc6b-4534-9c7c-6531b86c5199_ActionId">
    <vt:lpwstr>d770fc7b-7a48-4708-ae4c-f8810bb85d09</vt:lpwstr>
  </property>
  <property fmtid="{D5CDD505-2E9C-101B-9397-08002B2CF9AE}" pid="9" name="MSIP_Label_ee97f7d3-bc6b-4534-9c7c-6531b86c5199_Extended_MSFT_Method">
    <vt:lpwstr>Automatic</vt:lpwstr>
  </property>
  <property fmtid="{D5CDD505-2E9C-101B-9397-08002B2CF9AE}" pid="10" name="Sensitivity">
    <vt:lpwstr>General</vt:lpwstr>
  </property>
  <property fmtid="{D5CDD505-2E9C-101B-9397-08002B2CF9AE}" pid="11" name="ContentTypeId">
    <vt:lpwstr>0x0101002B6213941CB63A4D8241A177D7E5FA61</vt:lpwstr>
  </property>
</Properties>
</file>